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922D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10B4C2B5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019E64FC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3494D91C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D59DE8A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7"/>
        <w:gridCol w:w="620"/>
        <w:gridCol w:w="4538"/>
      </w:tblGrid>
      <w:tr w:rsidR="003E6EF6" w:rsidRPr="00F15CCB" w14:paraId="4E2E9015" w14:textId="77777777" w:rsidTr="004F7BA3">
        <w:tc>
          <w:tcPr>
            <w:tcW w:w="4586" w:type="dxa"/>
          </w:tcPr>
          <w:p w14:paraId="0BBB3189" w14:textId="77777777" w:rsidR="003E6EF6" w:rsidRPr="00F15CCB" w:rsidRDefault="003E6EF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9" w:type="dxa"/>
          </w:tcPr>
          <w:p w14:paraId="27680506" w14:textId="77777777" w:rsidR="003E6EF6" w:rsidRPr="00F15CCB" w:rsidRDefault="003E6EF6" w:rsidP="004F7B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3ED3FB53" w14:textId="77777777" w:rsidR="003E6EF6" w:rsidRDefault="003E6EF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2B8EA3" w14:textId="77777777" w:rsidR="00C91196" w:rsidRDefault="00C9119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92EE81E" w14:textId="77777777" w:rsidR="00C91196" w:rsidRDefault="00C9119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479AF1F" w14:textId="77777777" w:rsidR="00C91196" w:rsidRDefault="00C9119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25688C" w14:textId="77777777" w:rsidR="00C91196" w:rsidRDefault="00C9119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A3429A6" w14:textId="77777777" w:rsidR="00C91196" w:rsidRPr="00F15CCB" w:rsidRDefault="00C91196" w:rsidP="004F7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B5A5A1B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43FADE8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FF4692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14305BC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3FEE11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9CC3E4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713C0C5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BD70F39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6FC663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F1AA525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3E6CD6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E212E7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8FBF47E" w14:textId="77777777" w:rsidR="003E6EF6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Методические рекомендации к практическом занятиям</w:t>
      </w:r>
    </w:p>
    <w:p w14:paraId="74DF7809" w14:textId="77777777" w:rsidR="003E6EF6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по учебной дисциплине </w:t>
      </w:r>
    </w:p>
    <w:p w14:paraId="3C0CF19F" w14:textId="0115E6E0" w:rsidR="003E6EF6" w:rsidRPr="00F15CCB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ОП.02 Основы почвоведения, земледелия и агрохимии</w:t>
      </w:r>
    </w:p>
    <w:p w14:paraId="579E4072" w14:textId="77777777" w:rsidR="003E6EF6" w:rsidRPr="00F15CCB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Мастер садово-паркового и</w:t>
      </w:r>
    </w:p>
    <w:p w14:paraId="6D1B2D87" w14:textId="77777777" w:rsidR="003E6EF6" w:rsidRPr="00F15CCB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46AE8542" w14:textId="77777777" w:rsidR="003E6EF6" w:rsidRPr="00F15CCB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03B2080" w14:textId="77777777" w:rsidR="003E6EF6" w:rsidRPr="00F15CCB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75A9B13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FC1A2C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784BD88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A680969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43DD67D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35A4EFB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94B74C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48965C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9BD004B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2C111EA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D92196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BEA60B1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98C4109" w14:textId="77777777" w:rsidR="003E6EF6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A7F533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7673FB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4C1E79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3A144C" w14:textId="77777777" w:rsidR="003E6EF6" w:rsidRPr="00F15CCB" w:rsidRDefault="003E6EF6" w:rsidP="003E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</w:p>
    <w:p w14:paraId="0B2989B2" w14:textId="77777777" w:rsidR="003E6EF6" w:rsidRPr="00F15CCB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941C4C" w14:textId="77777777" w:rsidR="003E6EF6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0E7702" w14:textId="77777777" w:rsidR="003E6EF6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F87B0A" w14:textId="77777777" w:rsidR="003E6EF6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C951D73" w14:textId="77777777" w:rsidR="003E6EF6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97B76A" w14:textId="77777777" w:rsidR="003E6EF6" w:rsidRPr="00F15CCB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645A69" w14:textId="77777777" w:rsidR="003E6EF6" w:rsidRPr="00F15CCB" w:rsidRDefault="003E6EF6" w:rsidP="003E6E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6ED668D" w14:textId="77777777" w:rsidR="003E6EF6" w:rsidRPr="00F15CCB" w:rsidRDefault="003E6EF6" w:rsidP="003E6E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0C842B88" w14:textId="77777777" w:rsidR="003E6EF6" w:rsidRPr="00F15CCB" w:rsidRDefault="003E6EF6" w:rsidP="003E6E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86C112" w14:textId="77777777" w:rsidR="003E6EF6" w:rsidRPr="00F15CCB" w:rsidRDefault="003E6EF6" w:rsidP="003E6E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5C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F15CC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5DA9A003" w14:textId="77777777" w:rsidR="003E6EF6" w:rsidRPr="00F15CCB" w:rsidRDefault="003E6EF6" w:rsidP="003E6EF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6C7013" w14:textId="77777777" w:rsidR="003E6EF6" w:rsidRPr="00F15CCB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0E1472B4" w14:textId="77777777" w:rsidR="003E6EF6" w:rsidRPr="00F15CCB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41812926" w14:textId="77777777" w:rsidR="003E6EF6" w:rsidRPr="00F15CCB" w:rsidRDefault="003E6EF6" w:rsidP="003E6EF6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131474C5" w14:textId="77777777" w:rsidR="003E6EF6" w:rsidRPr="00F15CCB" w:rsidRDefault="003E6EF6" w:rsidP="003E6EF6">
      <w:pPr>
        <w:numPr>
          <w:ilvl w:val="0"/>
          <w:numId w:val="2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CB">
        <w:rPr>
          <w:rFonts w:ascii="Times New Roman" w:hAnsi="Times New Roman" w:cs="Times New Roman"/>
          <w:sz w:val="24"/>
          <w:szCs w:val="24"/>
        </w:rPr>
        <w:br w:type="page"/>
      </w:r>
      <w:r w:rsidRPr="00F15CC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2D05481" w14:textId="77777777" w:rsidR="003E6EF6" w:rsidRPr="00F15CCB" w:rsidRDefault="003E6EF6" w:rsidP="003E6E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468F69" w14:textId="56F2EE93" w:rsidR="003E6EF6" w:rsidRPr="003E6EF6" w:rsidRDefault="003E6EF6" w:rsidP="003E6E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A51F3">
        <w:rPr>
          <w:rFonts w:ascii="Times New Roman" w:hAnsi="Times New Roman" w:cs="Times New Roman"/>
          <w:sz w:val="24"/>
          <w:szCs w:val="24"/>
        </w:rPr>
        <w:t xml:space="preserve">Методические рекомендации (МР) к практическим занятиям по общепрофессиональной учебной дисциплине </w:t>
      </w:r>
      <w:r w:rsidRPr="003E6E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ОП.02 Основы почвоведения, земледелия и агрохимии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A51F3">
        <w:rPr>
          <w:rFonts w:ascii="Times New Roman" w:hAnsi="Times New Roman" w:cs="Times New Roman"/>
          <w:sz w:val="24"/>
          <w:szCs w:val="24"/>
        </w:rPr>
        <w:t>разработаны в соответствии с рабочей программой указанной дисциплины.</w:t>
      </w:r>
    </w:p>
    <w:p w14:paraId="76F891F9" w14:textId="77777777" w:rsidR="003E6EF6" w:rsidRPr="002A51F3" w:rsidRDefault="003E6EF6" w:rsidP="003E6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Данные методические рекомендации предназначены для организации и проведения практических занятий для обучающихся по профессии 35.01.19 «Мастер садово‑паркового и ландшафтного строительства».</w:t>
      </w:r>
    </w:p>
    <w:p w14:paraId="40ADB333" w14:textId="40B753B8" w:rsidR="003E6EF6" w:rsidRDefault="003E6EF6" w:rsidP="003E6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1F3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0F8561B2" w14:textId="77777777" w:rsidR="003E6EF6" w:rsidRPr="003E6EF6" w:rsidRDefault="003E6EF6" w:rsidP="003E6E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BE8DBA" w14:textId="77777777" w:rsidR="003E6EF6" w:rsidRDefault="003E6EF6" w:rsidP="003E6EF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E6E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1. </w:t>
      </w:r>
    </w:p>
    <w:p w14:paraId="16AB4E3B" w14:textId="06B6C55F" w:rsidR="003E6EF6" w:rsidRPr="003E6EF6" w:rsidRDefault="003E6EF6" w:rsidP="003E6EF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E6E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горных пород и минералов по образцам</w:t>
      </w:r>
    </w:p>
    <w:p w14:paraId="44E4F12B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определять основные минералы и горные породы, понимать их значение в формировании почв.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9214" w:type="dxa"/>
        <w:tblLayout w:type="fixed"/>
        <w:tblLook w:val="04A0" w:firstRow="1" w:lastRow="0" w:firstColumn="1" w:lastColumn="0" w:noHBand="0" w:noVBand="1"/>
      </w:tblPr>
      <w:tblGrid>
        <w:gridCol w:w="811"/>
        <w:gridCol w:w="1594"/>
        <w:gridCol w:w="3402"/>
        <w:gridCol w:w="1418"/>
        <w:gridCol w:w="1989"/>
      </w:tblGrid>
      <w:tr w:rsidR="003E6EF6" w:rsidRPr="003E6EF6" w14:paraId="368E3098" w14:textId="77777777" w:rsidTr="003E6EF6">
        <w:tc>
          <w:tcPr>
            <w:tcW w:w="811" w:type="dxa"/>
            <w:hideMark/>
          </w:tcPr>
          <w:p w14:paraId="1E04E041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1594" w:type="dxa"/>
            <w:hideMark/>
          </w:tcPr>
          <w:p w14:paraId="3C1BEB17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3402" w:type="dxa"/>
            <w:hideMark/>
          </w:tcPr>
          <w:p w14:paraId="1616A427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1418" w:type="dxa"/>
            <w:hideMark/>
          </w:tcPr>
          <w:p w14:paraId="7DA43AFD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989" w:type="dxa"/>
            <w:hideMark/>
          </w:tcPr>
          <w:p w14:paraId="2077FF69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1FDB478F" w14:textId="77777777" w:rsidTr="003E6EF6">
        <w:tc>
          <w:tcPr>
            <w:tcW w:w="811" w:type="dxa"/>
            <w:hideMark/>
          </w:tcPr>
          <w:p w14:paraId="07EAFBB5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1594" w:type="dxa"/>
            <w:hideMark/>
          </w:tcPr>
          <w:p w14:paraId="5CC702FA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3402" w:type="dxa"/>
            <w:hideMark/>
          </w:tcPr>
          <w:p w14:paraId="59CA21D0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Преподаватель объясняет критерии оценки, ТБ при работе с образцами, основные признаки (цвет, блеск, твёрдость, спайность).</w:t>
            </w:r>
          </w:p>
        </w:tc>
        <w:tc>
          <w:tcPr>
            <w:tcW w:w="1418" w:type="dxa"/>
            <w:hideMark/>
          </w:tcPr>
          <w:p w14:paraId="3A7FFF1B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Критерии, правила ТБ, примеры образцов</w:t>
            </w:r>
          </w:p>
        </w:tc>
        <w:tc>
          <w:tcPr>
            <w:tcW w:w="1989" w:type="dxa"/>
            <w:hideMark/>
          </w:tcPr>
          <w:p w14:paraId="5B6A80C7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Понимание задачи</w:t>
            </w:r>
          </w:p>
        </w:tc>
      </w:tr>
      <w:tr w:rsidR="003E6EF6" w:rsidRPr="003E6EF6" w14:paraId="596AB019" w14:textId="77777777" w:rsidTr="003E6EF6">
        <w:tc>
          <w:tcPr>
            <w:tcW w:w="811" w:type="dxa"/>
            <w:hideMark/>
          </w:tcPr>
          <w:p w14:paraId="3A54F6B1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10–30 мин</w:t>
            </w:r>
          </w:p>
        </w:tc>
        <w:tc>
          <w:tcPr>
            <w:tcW w:w="1594" w:type="dxa"/>
            <w:hideMark/>
          </w:tcPr>
          <w:p w14:paraId="6888B18D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Первичный осмотр</w:t>
            </w:r>
          </w:p>
        </w:tc>
        <w:tc>
          <w:tcPr>
            <w:tcW w:w="3402" w:type="dxa"/>
            <w:hideMark/>
          </w:tcPr>
          <w:p w14:paraId="5F10527A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Студенты осматривают 6–8 образцов, фиксируют внешние признаки.</w:t>
            </w:r>
          </w:p>
        </w:tc>
        <w:tc>
          <w:tcPr>
            <w:tcW w:w="1418" w:type="dxa"/>
            <w:hideMark/>
          </w:tcPr>
          <w:p w14:paraId="1038ED83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Коллекция минералов и пород, лупы</w:t>
            </w:r>
          </w:p>
        </w:tc>
        <w:tc>
          <w:tcPr>
            <w:tcW w:w="1989" w:type="dxa"/>
            <w:hideMark/>
          </w:tcPr>
          <w:p w14:paraId="72FC703C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Список признаков</w:t>
            </w:r>
          </w:p>
        </w:tc>
      </w:tr>
      <w:tr w:rsidR="003E6EF6" w:rsidRPr="003E6EF6" w14:paraId="3FE1EDE2" w14:textId="77777777" w:rsidTr="003E6EF6">
        <w:tc>
          <w:tcPr>
            <w:tcW w:w="811" w:type="dxa"/>
            <w:hideMark/>
          </w:tcPr>
          <w:p w14:paraId="6CF28420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30–50 мин</w:t>
            </w:r>
          </w:p>
        </w:tc>
        <w:tc>
          <w:tcPr>
            <w:tcW w:w="1594" w:type="dxa"/>
            <w:hideMark/>
          </w:tcPr>
          <w:p w14:paraId="2EC39FAF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Определение</w:t>
            </w:r>
          </w:p>
        </w:tc>
        <w:tc>
          <w:tcPr>
            <w:tcW w:w="3402" w:type="dxa"/>
            <w:hideMark/>
          </w:tcPr>
          <w:p w14:paraId="3C25C615" w14:textId="77777777" w:rsid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По справочникам и таблицам определяют названия образцов, относят к магматическим/осадочным/</w:t>
            </w:r>
          </w:p>
          <w:p w14:paraId="21D1D152" w14:textId="2189BD09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метаморфическим.</w:t>
            </w:r>
          </w:p>
        </w:tc>
        <w:tc>
          <w:tcPr>
            <w:tcW w:w="1418" w:type="dxa"/>
            <w:hideMark/>
          </w:tcPr>
          <w:p w14:paraId="0957FAFA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Определители, таблицы свойств</w:t>
            </w:r>
          </w:p>
        </w:tc>
        <w:tc>
          <w:tcPr>
            <w:tcW w:w="1989" w:type="dxa"/>
            <w:hideMark/>
          </w:tcPr>
          <w:p w14:paraId="0F44078A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Список пород с классификацией</w:t>
            </w:r>
          </w:p>
        </w:tc>
      </w:tr>
      <w:tr w:rsidR="003E6EF6" w:rsidRPr="003E6EF6" w14:paraId="628EA61B" w14:textId="77777777" w:rsidTr="003E6EF6">
        <w:tc>
          <w:tcPr>
            <w:tcW w:w="811" w:type="dxa"/>
            <w:hideMark/>
          </w:tcPr>
          <w:p w14:paraId="596FCC25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50–75 мин</w:t>
            </w:r>
          </w:p>
        </w:tc>
        <w:tc>
          <w:tcPr>
            <w:tcW w:w="1594" w:type="dxa"/>
            <w:hideMark/>
          </w:tcPr>
          <w:p w14:paraId="30F78780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Связь с почвообразованием</w:t>
            </w:r>
          </w:p>
        </w:tc>
        <w:tc>
          <w:tcPr>
            <w:tcW w:w="3402" w:type="dxa"/>
            <w:hideMark/>
          </w:tcPr>
          <w:p w14:paraId="23160E19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Для каждой породы указывают, какие почвы могут формироваться, какие элементы она даёт.</w:t>
            </w:r>
          </w:p>
        </w:tc>
        <w:tc>
          <w:tcPr>
            <w:tcW w:w="1418" w:type="dxa"/>
            <w:hideMark/>
          </w:tcPr>
          <w:p w14:paraId="20278B55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Карты, справочные данные</w:t>
            </w:r>
          </w:p>
        </w:tc>
        <w:tc>
          <w:tcPr>
            <w:tcW w:w="1989" w:type="dxa"/>
            <w:hideMark/>
          </w:tcPr>
          <w:p w14:paraId="281902D6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Таблица «Порода — тип почв — элементы»</w:t>
            </w:r>
          </w:p>
        </w:tc>
      </w:tr>
      <w:tr w:rsidR="003E6EF6" w:rsidRPr="003E6EF6" w14:paraId="408AEEC5" w14:textId="77777777" w:rsidTr="003E6EF6">
        <w:tc>
          <w:tcPr>
            <w:tcW w:w="811" w:type="dxa"/>
            <w:hideMark/>
          </w:tcPr>
          <w:p w14:paraId="158735E6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1594" w:type="dxa"/>
            <w:hideMark/>
          </w:tcPr>
          <w:p w14:paraId="7F2B7518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3402" w:type="dxa"/>
            <w:hideMark/>
          </w:tcPr>
          <w:p w14:paraId="413810EE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2–3 студента представляют результаты; группа обсуждает влияние материнской породы на плодородие.</w:t>
            </w:r>
          </w:p>
        </w:tc>
        <w:tc>
          <w:tcPr>
            <w:tcW w:w="1418" w:type="dxa"/>
            <w:hideMark/>
          </w:tcPr>
          <w:p w14:paraId="1EEE5401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3E6EF6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1989" w:type="dxa"/>
            <w:hideMark/>
          </w:tcPr>
          <w:p w14:paraId="3819602A" w14:textId="77777777" w:rsidR="003E6EF6" w:rsidRPr="003E6EF6" w:rsidRDefault="003E6EF6" w:rsidP="003E6EF6">
            <w:pPr>
              <w:rPr>
                <w:rFonts w:ascii="Times New Roman" w:hAnsi="Times New Roman" w:cs="Times New Roman"/>
                <w:lang w:eastAsia="ru-RU"/>
              </w:rPr>
            </w:pPr>
            <w:r w:rsidRPr="003E6EF6">
              <w:rPr>
                <w:rFonts w:ascii="Times New Roman" w:hAnsi="Times New Roman" w:cs="Times New Roman"/>
                <w:lang w:eastAsia="ru-RU"/>
              </w:rPr>
              <w:t>Выводы о роли пород</w:t>
            </w:r>
          </w:p>
        </w:tc>
      </w:tr>
    </w:tbl>
    <w:p w14:paraId="2CF6C84B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коллекция горных пород и минералов, лупы, определители, справочники, таблицы.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таблица пород с классификацией и их значением для почвообразования.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</w:p>
    <w:p w14:paraId="126EBF17" w14:textId="77777777" w:rsidR="003E6EF6" w:rsidRPr="003E6EF6" w:rsidRDefault="003E6EF6" w:rsidP="003E6E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 01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(анализ задачи, выделение признаков);</w:t>
      </w:r>
    </w:p>
    <w:p w14:paraId="3DA580AA" w14:textId="77777777" w:rsidR="003E6EF6" w:rsidRPr="003E6EF6" w:rsidRDefault="003E6EF6" w:rsidP="003E6E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ОК 02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(поиск и структурирование информации);</w:t>
      </w:r>
    </w:p>
    <w:p w14:paraId="1145D327" w14:textId="77777777" w:rsidR="003E6EF6" w:rsidRPr="003E6EF6" w:rsidRDefault="003E6EF6" w:rsidP="003E6E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 03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(владение терминами: «магматическая», «осадочная», «спайность», «твёрдость»);</w:t>
      </w:r>
    </w:p>
    <w:p w14:paraId="3EC22708" w14:textId="77777777" w:rsidR="003E6EF6" w:rsidRPr="003E6EF6" w:rsidRDefault="003E6EF6" w:rsidP="003E6E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ПК 1.1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(умение определять породы по внешним признакам для оценки условий участка).</w:t>
      </w:r>
    </w:p>
    <w:p w14:paraId="396029A9" w14:textId="102CE15F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4D1675" w14:textId="77777777" w:rsidR="00E67D28" w:rsidRDefault="003E6EF6" w:rsidP="0007788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778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2. </w:t>
      </w:r>
    </w:p>
    <w:p w14:paraId="392B045F" w14:textId="37846615" w:rsidR="003E6EF6" w:rsidRPr="0007788E" w:rsidRDefault="003E6EF6" w:rsidP="0007788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778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морфологических признаков почв</w:t>
      </w:r>
    </w:p>
    <w:p w14:paraId="42539165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описание морфологических признаков почвы по образцу (цвет, структура, сложение, новообразования).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1"/>
        <w:gridCol w:w="1843"/>
        <w:gridCol w:w="3071"/>
        <w:gridCol w:w="1725"/>
        <w:gridCol w:w="1835"/>
      </w:tblGrid>
      <w:tr w:rsidR="003E6EF6" w:rsidRPr="00E67D28" w14:paraId="50C5398E" w14:textId="77777777" w:rsidTr="00E67D28">
        <w:trPr>
          <w:trHeight w:val="848"/>
        </w:trPr>
        <w:tc>
          <w:tcPr>
            <w:tcW w:w="0" w:type="auto"/>
            <w:hideMark/>
          </w:tcPr>
          <w:p w14:paraId="1AFDA43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F91814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5C18B26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A818CD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1705B38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E67D28" w14:paraId="2E3D9E7B" w14:textId="77777777" w:rsidTr="00E67D28">
        <w:tc>
          <w:tcPr>
            <w:tcW w:w="0" w:type="auto"/>
            <w:hideMark/>
          </w:tcPr>
          <w:p w14:paraId="393DCB9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12B7180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1521675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Преподаватель даёт план описания и критерии.</w:t>
            </w:r>
          </w:p>
        </w:tc>
        <w:tc>
          <w:tcPr>
            <w:tcW w:w="0" w:type="auto"/>
            <w:hideMark/>
          </w:tcPr>
          <w:p w14:paraId="3D85265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План, критерии, примеры</w:t>
            </w:r>
          </w:p>
        </w:tc>
        <w:tc>
          <w:tcPr>
            <w:tcW w:w="0" w:type="auto"/>
            <w:hideMark/>
          </w:tcPr>
          <w:p w14:paraId="381C3C2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плана</w:t>
            </w:r>
          </w:p>
        </w:tc>
      </w:tr>
      <w:tr w:rsidR="003E6EF6" w:rsidRPr="00E67D28" w14:paraId="6B38C919" w14:textId="77777777" w:rsidTr="00E67D28">
        <w:tc>
          <w:tcPr>
            <w:tcW w:w="0" w:type="auto"/>
            <w:hideMark/>
          </w:tcPr>
          <w:p w14:paraId="0CF5B27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48CD757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Описание образца</w:t>
            </w:r>
          </w:p>
        </w:tc>
        <w:tc>
          <w:tcPr>
            <w:tcW w:w="0" w:type="auto"/>
            <w:hideMark/>
          </w:tcPr>
          <w:p w14:paraId="0D216E4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Студенты описывают 2 образца: цвет (по шкале), структура (зернистая, комковатая и т. д.), сложение, включения.</w:t>
            </w:r>
          </w:p>
        </w:tc>
        <w:tc>
          <w:tcPr>
            <w:tcW w:w="0" w:type="auto"/>
            <w:hideMark/>
          </w:tcPr>
          <w:p w14:paraId="5690EEF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Образцы почв, шкала цветов, лупы</w:t>
            </w:r>
          </w:p>
        </w:tc>
        <w:tc>
          <w:tcPr>
            <w:tcW w:w="0" w:type="auto"/>
            <w:hideMark/>
          </w:tcPr>
          <w:p w14:paraId="112C4AA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Черновые описания</w:t>
            </w:r>
          </w:p>
        </w:tc>
      </w:tr>
      <w:tr w:rsidR="003E6EF6" w:rsidRPr="00E67D28" w14:paraId="35E81D5E" w14:textId="77777777" w:rsidTr="00E67D28">
        <w:tc>
          <w:tcPr>
            <w:tcW w:w="0" w:type="auto"/>
            <w:hideMark/>
          </w:tcPr>
          <w:p w14:paraId="7C87BB8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7E31A57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Классификация структуры</w:t>
            </w:r>
          </w:p>
        </w:tc>
        <w:tc>
          <w:tcPr>
            <w:tcW w:w="0" w:type="auto"/>
            <w:hideMark/>
          </w:tcPr>
          <w:p w14:paraId="51A5E9C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Сопоставление признаков с типами структур; заполнение таблицы.</w:t>
            </w:r>
          </w:p>
        </w:tc>
        <w:tc>
          <w:tcPr>
            <w:tcW w:w="0" w:type="auto"/>
            <w:hideMark/>
          </w:tcPr>
          <w:p w14:paraId="6507250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Учебники, схемы</w:t>
            </w:r>
          </w:p>
        </w:tc>
        <w:tc>
          <w:tcPr>
            <w:tcW w:w="0" w:type="auto"/>
            <w:hideMark/>
          </w:tcPr>
          <w:p w14:paraId="5E24694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Таблица типов структур</w:t>
            </w:r>
          </w:p>
        </w:tc>
      </w:tr>
      <w:tr w:rsidR="003E6EF6" w:rsidRPr="00E67D28" w14:paraId="40850711" w14:textId="77777777" w:rsidTr="00E67D28">
        <w:tc>
          <w:tcPr>
            <w:tcW w:w="0" w:type="auto"/>
            <w:hideMark/>
          </w:tcPr>
          <w:p w14:paraId="24BB5EB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60–80 мин</w:t>
            </w:r>
          </w:p>
        </w:tc>
        <w:tc>
          <w:tcPr>
            <w:tcW w:w="0" w:type="auto"/>
            <w:hideMark/>
          </w:tcPr>
          <w:p w14:paraId="432C60F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Оформление отчёта</w:t>
            </w:r>
          </w:p>
        </w:tc>
        <w:tc>
          <w:tcPr>
            <w:tcW w:w="0" w:type="auto"/>
            <w:hideMark/>
          </w:tcPr>
          <w:p w14:paraId="189124E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Рисунки/фото образцов с подписями; выводы.</w:t>
            </w:r>
          </w:p>
        </w:tc>
        <w:tc>
          <w:tcPr>
            <w:tcW w:w="0" w:type="auto"/>
            <w:hideMark/>
          </w:tcPr>
          <w:p w14:paraId="1341496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Альбомы, карандаши, фотоаппарат</w:t>
            </w:r>
          </w:p>
        </w:tc>
        <w:tc>
          <w:tcPr>
            <w:tcW w:w="0" w:type="auto"/>
            <w:hideMark/>
          </w:tcPr>
          <w:p w14:paraId="4AA895B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Отчёт с иллюстрациями</w:t>
            </w:r>
          </w:p>
        </w:tc>
      </w:tr>
      <w:tr w:rsidR="003E6EF6" w:rsidRPr="00E67D28" w14:paraId="1B1E140F" w14:textId="77777777" w:rsidTr="00E67D28">
        <w:tc>
          <w:tcPr>
            <w:tcW w:w="0" w:type="auto"/>
            <w:hideMark/>
          </w:tcPr>
          <w:p w14:paraId="4A6CF2B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50A9152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Мини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защита</w:t>
            </w:r>
          </w:p>
        </w:tc>
        <w:tc>
          <w:tcPr>
            <w:tcW w:w="0" w:type="auto"/>
            <w:hideMark/>
          </w:tcPr>
          <w:p w14:paraId="019D408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 студента кратко представляют; группа задаёт вопросы.</w:t>
            </w:r>
          </w:p>
        </w:tc>
        <w:tc>
          <w:tcPr>
            <w:tcW w:w="0" w:type="auto"/>
            <w:hideMark/>
          </w:tcPr>
          <w:p w14:paraId="08C0455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Работы, доска</w:t>
            </w:r>
          </w:p>
        </w:tc>
        <w:tc>
          <w:tcPr>
            <w:tcW w:w="0" w:type="auto"/>
            <w:hideMark/>
          </w:tcPr>
          <w:p w14:paraId="5331087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6BF4515F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образцы почв, шкала цветов, лупы, альбомы, карандаши.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описания 2 образцов с рисунками и таблицей структур.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03, ПК 1.1.</w:t>
      </w:r>
    </w:p>
    <w:p w14:paraId="16E2A61F" w14:textId="3C5032C0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96BD2E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3. </w:t>
      </w:r>
    </w:p>
    <w:p w14:paraId="100BA970" w14:textId="0FF693F4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гранулометрического состава почвы</w:t>
      </w:r>
    </w:p>
    <w:p w14:paraId="2A6FEDAE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методы определения механического (гранулометрического) состава почвы (сухой/мокрый способ, органолептически).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8"/>
        <w:gridCol w:w="1968"/>
        <w:gridCol w:w="3067"/>
        <w:gridCol w:w="1901"/>
        <w:gridCol w:w="1541"/>
      </w:tblGrid>
      <w:tr w:rsidR="003E6EF6" w:rsidRPr="003E6EF6" w14:paraId="76C54B5A" w14:textId="77777777" w:rsidTr="00E67D28">
        <w:tc>
          <w:tcPr>
            <w:tcW w:w="0" w:type="auto"/>
            <w:hideMark/>
          </w:tcPr>
          <w:p w14:paraId="22FDE45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12D6C9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46ABC34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466F869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3F8BF1B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0A32C2B2" w14:textId="77777777" w:rsidTr="00E67D28">
        <w:tc>
          <w:tcPr>
            <w:tcW w:w="0" w:type="auto"/>
            <w:hideMark/>
          </w:tcPr>
          <w:p w14:paraId="09E8B34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F32A71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1541510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Объяснение понятий «песок», «супесь», «суглинок», «глина»; ТБ при работе с почвой.</w:t>
            </w:r>
          </w:p>
        </w:tc>
        <w:tc>
          <w:tcPr>
            <w:tcW w:w="0" w:type="auto"/>
            <w:hideMark/>
          </w:tcPr>
          <w:p w14:paraId="05CE8FC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схема классификации</w:t>
            </w:r>
          </w:p>
        </w:tc>
        <w:tc>
          <w:tcPr>
            <w:tcW w:w="0" w:type="auto"/>
            <w:hideMark/>
          </w:tcPr>
          <w:p w14:paraId="606E800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терминов</w:t>
            </w:r>
          </w:p>
        </w:tc>
      </w:tr>
      <w:tr w:rsidR="003E6EF6" w:rsidRPr="003E6EF6" w14:paraId="3AB5661C" w14:textId="77777777" w:rsidTr="00E67D28">
        <w:tc>
          <w:tcPr>
            <w:tcW w:w="0" w:type="auto"/>
            <w:hideMark/>
          </w:tcPr>
          <w:p w14:paraId="5863EFF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lastRenderedPageBreak/>
              <w:t>10–30 мин</w:t>
            </w:r>
          </w:p>
        </w:tc>
        <w:tc>
          <w:tcPr>
            <w:tcW w:w="0" w:type="auto"/>
            <w:hideMark/>
          </w:tcPr>
          <w:p w14:paraId="0CF8E31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Сухой метод</w:t>
            </w:r>
          </w:p>
        </w:tc>
        <w:tc>
          <w:tcPr>
            <w:tcW w:w="0" w:type="auto"/>
            <w:hideMark/>
          </w:tcPr>
          <w:p w14:paraId="432DC55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Определение по растиранию и ощущению; фиксация результатов.</w:t>
            </w:r>
          </w:p>
        </w:tc>
        <w:tc>
          <w:tcPr>
            <w:tcW w:w="0" w:type="auto"/>
            <w:hideMark/>
          </w:tcPr>
          <w:p w14:paraId="4DF7C94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Образцы, шпатели</w:t>
            </w:r>
          </w:p>
        </w:tc>
        <w:tc>
          <w:tcPr>
            <w:tcW w:w="0" w:type="auto"/>
            <w:hideMark/>
          </w:tcPr>
          <w:p w14:paraId="35F2B27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Список определений</w:t>
            </w:r>
          </w:p>
        </w:tc>
      </w:tr>
      <w:tr w:rsidR="003E6EF6" w:rsidRPr="003E6EF6" w14:paraId="065BF5E2" w14:textId="77777777" w:rsidTr="00E67D28">
        <w:tc>
          <w:tcPr>
            <w:tcW w:w="0" w:type="auto"/>
            <w:hideMark/>
          </w:tcPr>
          <w:p w14:paraId="5C1B02B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30–55 мин</w:t>
            </w:r>
          </w:p>
        </w:tc>
        <w:tc>
          <w:tcPr>
            <w:tcW w:w="0" w:type="auto"/>
            <w:hideMark/>
          </w:tcPr>
          <w:p w14:paraId="1343BEF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Мокрый метод («колбаска», «кольцо»)</w:t>
            </w:r>
          </w:p>
        </w:tc>
        <w:tc>
          <w:tcPr>
            <w:tcW w:w="0" w:type="auto"/>
            <w:hideMark/>
          </w:tcPr>
          <w:p w14:paraId="29028C3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Формирование жгута, сворачивание в кольцо; определение группы.</w:t>
            </w:r>
          </w:p>
        </w:tc>
        <w:tc>
          <w:tcPr>
            <w:tcW w:w="0" w:type="auto"/>
            <w:hideMark/>
          </w:tcPr>
          <w:p w14:paraId="61CAA69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Вода, чашки, шпатели</w:t>
            </w:r>
          </w:p>
        </w:tc>
        <w:tc>
          <w:tcPr>
            <w:tcW w:w="0" w:type="auto"/>
            <w:hideMark/>
          </w:tcPr>
          <w:p w14:paraId="36661C6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Результаты тестов</w:t>
            </w:r>
          </w:p>
        </w:tc>
      </w:tr>
      <w:tr w:rsidR="003E6EF6" w:rsidRPr="003E6EF6" w14:paraId="179E1544" w14:textId="77777777" w:rsidTr="00E67D28">
        <w:tc>
          <w:tcPr>
            <w:tcW w:w="0" w:type="auto"/>
            <w:hideMark/>
          </w:tcPr>
          <w:p w14:paraId="10F4928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55–75 мин</w:t>
            </w:r>
          </w:p>
        </w:tc>
        <w:tc>
          <w:tcPr>
            <w:tcW w:w="0" w:type="auto"/>
            <w:hideMark/>
          </w:tcPr>
          <w:p w14:paraId="11A5299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Сопоставление и вывод</w:t>
            </w:r>
          </w:p>
        </w:tc>
        <w:tc>
          <w:tcPr>
            <w:tcW w:w="0" w:type="auto"/>
            <w:hideMark/>
          </w:tcPr>
          <w:p w14:paraId="08387D3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Сравнение методов; определение типа почвы; запись в таблицу.</w:t>
            </w:r>
          </w:p>
        </w:tc>
        <w:tc>
          <w:tcPr>
            <w:tcW w:w="0" w:type="auto"/>
            <w:hideMark/>
          </w:tcPr>
          <w:p w14:paraId="7A27684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Шаблон таблицы, литература</w:t>
            </w:r>
          </w:p>
        </w:tc>
        <w:tc>
          <w:tcPr>
            <w:tcW w:w="0" w:type="auto"/>
            <w:hideMark/>
          </w:tcPr>
          <w:p w14:paraId="54D8AE2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Заполненная таблица</w:t>
            </w:r>
          </w:p>
        </w:tc>
      </w:tr>
      <w:tr w:rsidR="003E6EF6" w:rsidRPr="003E6EF6" w14:paraId="4CBFADBC" w14:textId="77777777" w:rsidTr="00E67D28">
        <w:tc>
          <w:tcPr>
            <w:tcW w:w="0" w:type="auto"/>
            <w:hideMark/>
          </w:tcPr>
          <w:p w14:paraId="26A2984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46B9066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43378E1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 xml:space="preserve">Обсуждение влияния </w:t>
            </w:r>
            <w:proofErr w:type="spellStart"/>
            <w:r w:rsidRPr="00E67D28">
              <w:rPr>
                <w:rFonts w:ascii="Times New Roman" w:hAnsi="Times New Roman" w:cs="Times New Roman"/>
                <w:lang w:eastAsia="ru-RU"/>
              </w:rPr>
              <w:t>гранулометрии</w:t>
            </w:r>
            <w:proofErr w:type="spellEnd"/>
            <w:r w:rsidRPr="00E67D28">
              <w:rPr>
                <w:rFonts w:ascii="Times New Roman" w:hAnsi="Times New Roman" w:cs="Times New Roman"/>
                <w:lang w:eastAsia="ru-RU"/>
              </w:rPr>
              <w:t xml:space="preserve"> на водопроницаемость, обработку, плодородие.</w:t>
            </w:r>
          </w:p>
        </w:tc>
        <w:tc>
          <w:tcPr>
            <w:tcW w:w="0" w:type="auto"/>
            <w:hideMark/>
          </w:tcPr>
          <w:p w14:paraId="4553A93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hideMark/>
          </w:tcPr>
          <w:p w14:paraId="358F125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Итоговые выводы</w:t>
            </w:r>
          </w:p>
        </w:tc>
      </w:tr>
    </w:tbl>
    <w:p w14:paraId="7078D11F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образцы почв, вода, чашки, шпатели, шаблоны таблиц.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таблица с результатами определения гранулометрического состава и выводами о свойствах.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ПК 1.1 (оценка пригодности почвы под культуры).</w:t>
      </w:r>
    </w:p>
    <w:p w14:paraId="65FB8B92" w14:textId="2D7B5D8F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44A439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4. </w:t>
      </w:r>
    </w:p>
    <w:p w14:paraId="7E263CDF" w14:textId="33115708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кислотности почвы</w:t>
      </w:r>
    </w:p>
    <w:p w14:paraId="1BFA393D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определять pH почвы разными методами (индикаторная бумага, pH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метр, визуальные шкалы).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9493" w:type="dxa"/>
        <w:tblLayout w:type="fixed"/>
        <w:tblLook w:val="04A0" w:firstRow="1" w:lastRow="0" w:firstColumn="1" w:lastColumn="0" w:noHBand="0" w:noVBand="1"/>
      </w:tblPr>
      <w:tblGrid>
        <w:gridCol w:w="811"/>
        <w:gridCol w:w="1655"/>
        <w:gridCol w:w="3321"/>
        <w:gridCol w:w="1948"/>
        <w:gridCol w:w="1758"/>
      </w:tblGrid>
      <w:tr w:rsidR="003E6EF6" w:rsidRPr="003E6EF6" w14:paraId="31F5507E" w14:textId="77777777" w:rsidTr="00E67D28">
        <w:tc>
          <w:tcPr>
            <w:tcW w:w="811" w:type="dxa"/>
            <w:hideMark/>
          </w:tcPr>
          <w:p w14:paraId="6972A74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1655" w:type="dxa"/>
            <w:hideMark/>
          </w:tcPr>
          <w:p w14:paraId="6E896CD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3321" w:type="dxa"/>
            <w:hideMark/>
          </w:tcPr>
          <w:p w14:paraId="292190E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1948" w:type="dxa"/>
            <w:hideMark/>
          </w:tcPr>
          <w:p w14:paraId="07C1DB0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758" w:type="dxa"/>
            <w:hideMark/>
          </w:tcPr>
          <w:p w14:paraId="32FD140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0C800AA8" w14:textId="77777777" w:rsidTr="00E67D28">
        <w:tc>
          <w:tcPr>
            <w:tcW w:w="811" w:type="dxa"/>
            <w:hideMark/>
          </w:tcPr>
          <w:p w14:paraId="2B1DBB5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1655" w:type="dxa"/>
            <w:hideMark/>
          </w:tcPr>
          <w:p w14:paraId="2EA953C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3321" w:type="dxa"/>
            <w:hideMark/>
          </w:tcPr>
          <w:p w14:paraId="30FF91D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Правила работы с реактивами и приборами; понятия «кислая/нейтральная/щелочная».</w:t>
            </w:r>
          </w:p>
        </w:tc>
        <w:tc>
          <w:tcPr>
            <w:tcW w:w="1948" w:type="dxa"/>
            <w:hideMark/>
          </w:tcPr>
          <w:p w14:paraId="578BE1A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ТБ</w:t>
            </w:r>
          </w:p>
        </w:tc>
        <w:tc>
          <w:tcPr>
            <w:tcW w:w="1758" w:type="dxa"/>
            <w:hideMark/>
          </w:tcPr>
          <w:p w14:paraId="2C5D25C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методов</w:t>
            </w:r>
          </w:p>
        </w:tc>
      </w:tr>
      <w:tr w:rsidR="003E6EF6" w:rsidRPr="003E6EF6" w14:paraId="7D85EA31" w14:textId="77777777" w:rsidTr="00E67D28">
        <w:tc>
          <w:tcPr>
            <w:tcW w:w="811" w:type="dxa"/>
            <w:hideMark/>
          </w:tcPr>
          <w:p w14:paraId="2725991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10–30 мин</w:t>
            </w:r>
          </w:p>
        </w:tc>
        <w:tc>
          <w:tcPr>
            <w:tcW w:w="1655" w:type="dxa"/>
            <w:hideMark/>
          </w:tcPr>
          <w:p w14:paraId="686DBFF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Подготовка суспензии</w:t>
            </w:r>
          </w:p>
        </w:tc>
        <w:tc>
          <w:tcPr>
            <w:tcW w:w="3321" w:type="dxa"/>
            <w:hideMark/>
          </w:tcPr>
          <w:p w14:paraId="556A800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Приготовление водной вытяжки (</w:t>
            </w:r>
            <w:proofErr w:type="spellStart"/>
            <w:proofErr w:type="gramStart"/>
            <w:r w:rsidRPr="00E67D28">
              <w:rPr>
                <w:rFonts w:ascii="Times New Roman" w:hAnsi="Times New Roman" w:cs="Times New Roman"/>
                <w:lang w:eastAsia="ru-RU"/>
              </w:rPr>
              <w:t>почва:вода</w:t>
            </w:r>
            <w:proofErr w:type="spellEnd"/>
            <w:proofErr w:type="gramEnd"/>
            <w:r w:rsidRPr="00E67D28">
              <w:rPr>
                <w:rFonts w:ascii="Times New Roman" w:hAnsi="Times New Roman" w:cs="Times New Roman"/>
                <w:lang w:eastAsia="ru-RU"/>
              </w:rPr>
              <w:t xml:space="preserve"> = 1:2,5), перемешивание, отстаивание.</w:t>
            </w:r>
          </w:p>
        </w:tc>
        <w:tc>
          <w:tcPr>
            <w:tcW w:w="1948" w:type="dxa"/>
            <w:hideMark/>
          </w:tcPr>
          <w:p w14:paraId="71BEA52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Образцы, дистиллированная вода, стаканы, мешалки</w:t>
            </w:r>
          </w:p>
        </w:tc>
        <w:tc>
          <w:tcPr>
            <w:tcW w:w="1758" w:type="dxa"/>
            <w:hideMark/>
          </w:tcPr>
          <w:p w14:paraId="39D362E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Суспензии</w:t>
            </w:r>
          </w:p>
        </w:tc>
      </w:tr>
      <w:tr w:rsidR="003E6EF6" w:rsidRPr="003E6EF6" w14:paraId="3D277507" w14:textId="77777777" w:rsidTr="00E67D28">
        <w:tc>
          <w:tcPr>
            <w:tcW w:w="811" w:type="dxa"/>
            <w:hideMark/>
          </w:tcPr>
          <w:p w14:paraId="1576556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30–55 мин</w:t>
            </w:r>
          </w:p>
        </w:tc>
        <w:tc>
          <w:tcPr>
            <w:tcW w:w="1655" w:type="dxa"/>
            <w:hideMark/>
          </w:tcPr>
          <w:p w14:paraId="77B8521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Измерение pH</w:t>
            </w:r>
          </w:p>
        </w:tc>
        <w:tc>
          <w:tcPr>
            <w:tcW w:w="3321" w:type="dxa"/>
            <w:hideMark/>
          </w:tcPr>
          <w:p w14:paraId="7531791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Определение pH индикаторной бумагой и pH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метром; фиксация значений.</w:t>
            </w:r>
          </w:p>
        </w:tc>
        <w:tc>
          <w:tcPr>
            <w:tcW w:w="1948" w:type="dxa"/>
            <w:hideMark/>
          </w:tcPr>
          <w:p w14:paraId="05FE7D3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Индикаторные полоски, pH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метр, стаканы</w:t>
            </w:r>
          </w:p>
        </w:tc>
        <w:tc>
          <w:tcPr>
            <w:tcW w:w="1758" w:type="dxa"/>
            <w:hideMark/>
          </w:tcPr>
          <w:p w14:paraId="0F153F3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Значения pH для 2–3 образцов</w:t>
            </w:r>
          </w:p>
        </w:tc>
      </w:tr>
      <w:tr w:rsidR="003E6EF6" w:rsidRPr="003E6EF6" w14:paraId="0F00CC91" w14:textId="77777777" w:rsidTr="00E67D28">
        <w:tc>
          <w:tcPr>
            <w:tcW w:w="811" w:type="dxa"/>
            <w:hideMark/>
          </w:tcPr>
          <w:p w14:paraId="2DC1690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55–75 мин</w:t>
            </w:r>
          </w:p>
        </w:tc>
        <w:tc>
          <w:tcPr>
            <w:tcW w:w="1655" w:type="dxa"/>
            <w:hideMark/>
          </w:tcPr>
          <w:p w14:paraId="6FE7296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Интерпретация</w:t>
            </w:r>
          </w:p>
        </w:tc>
        <w:tc>
          <w:tcPr>
            <w:tcW w:w="3321" w:type="dxa"/>
            <w:hideMark/>
          </w:tcPr>
          <w:p w14:paraId="122D2C6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Классификация почв по pH, рекомендации по известкованию/подкислению.</w:t>
            </w:r>
          </w:p>
        </w:tc>
        <w:tc>
          <w:tcPr>
            <w:tcW w:w="1948" w:type="dxa"/>
            <w:hideMark/>
          </w:tcPr>
          <w:p w14:paraId="6A0DB50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Справочные таблицы</w:t>
            </w:r>
          </w:p>
        </w:tc>
        <w:tc>
          <w:tcPr>
            <w:tcW w:w="1758" w:type="dxa"/>
            <w:hideMark/>
          </w:tcPr>
          <w:p w14:paraId="2AE785B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Таблица «pH — группа — рекомендации»</w:t>
            </w:r>
          </w:p>
        </w:tc>
      </w:tr>
      <w:tr w:rsidR="003E6EF6" w:rsidRPr="003E6EF6" w14:paraId="62304D4A" w14:textId="77777777" w:rsidTr="00E67D28">
        <w:tc>
          <w:tcPr>
            <w:tcW w:w="811" w:type="dxa"/>
            <w:hideMark/>
          </w:tcPr>
          <w:p w14:paraId="2CB4946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1655" w:type="dxa"/>
            <w:hideMark/>
          </w:tcPr>
          <w:p w14:paraId="26AE9A2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Представление</w:t>
            </w:r>
          </w:p>
        </w:tc>
        <w:tc>
          <w:tcPr>
            <w:tcW w:w="3321" w:type="dxa"/>
            <w:hideMark/>
          </w:tcPr>
          <w:p w14:paraId="135B7B8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2–3 работы, обсуждение влияния кислотности на растения.</w:t>
            </w:r>
          </w:p>
        </w:tc>
        <w:tc>
          <w:tcPr>
            <w:tcW w:w="1948" w:type="dxa"/>
            <w:hideMark/>
          </w:tcPr>
          <w:p w14:paraId="379E522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Проектор/доска, работы</w:t>
            </w:r>
          </w:p>
        </w:tc>
        <w:tc>
          <w:tcPr>
            <w:tcW w:w="1758" w:type="dxa"/>
            <w:hideMark/>
          </w:tcPr>
          <w:p w14:paraId="4FC20B1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72120B36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образцы, дистиллированная вода, pH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noBreakHyphen/>
        <w:t>метр, индикаторные полоски, стаканы.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значения pH, таблица классификации и рекомендации.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 (экологичность, подбор </w:t>
      </w:r>
      <w:proofErr w:type="spellStart"/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мелиорантов</w:t>
      </w:r>
      <w:proofErr w:type="spellEnd"/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ПК 1.1.</w:t>
      </w:r>
    </w:p>
    <w:p w14:paraId="39451612" w14:textId="3801DAA6" w:rsid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F81311" w14:textId="77777777" w:rsidR="00E67D28" w:rsidRDefault="00E67D28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9E28EE" w14:textId="77777777" w:rsidR="00E67D28" w:rsidRDefault="00E67D28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0F30CE" w14:textId="77777777" w:rsidR="00E67D28" w:rsidRPr="003E6EF6" w:rsidRDefault="00E67D28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172B1E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Практическое занятие № 5. </w:t>
      </w:r>
    </w:p>
    <w:p w14:paraId="2A6C8955" w14:textId="7870526D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зональных типов почв, распространённых на территории РФ</w:t>
      </w:r>
    </w:p>
    <w:p w14:paraId="20DD3EB9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систематизировать знания о зональных типах почв России, их свойствах и ареалах.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0"/>
        <w:gridCol w:w="1742"/>
        <w:gridCol w:w="3376"/>
        <w:gridCol w:w="1667"/>
        <w:gridCol w:w="1670"/>
      </w:tblGrid>
      <w:tr w:rsidR="003E6EF6" w:rsidRPr="003E6EF6" w14:paraId="72300170" w14:textId="77777777" w:rsidTr="00E67D28">
        <w:tc>
          <w:tcPr>
            <w:tcW w:w="0" w:type="auto"/>
            <w:hideMark/>
          </w:tcPr>
          <w:p w14:paraId="62BC059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622E54A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67287B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2CDA41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761DD98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71B373C7" w14:textId="77777777" w:rsidTr="00E67D28">
        <w:tc>
          <w:tcPr>
            <w:tcW w:w="0" w:type="auto"/>
            <w:hideMark/>
          </w:tcPr>
          <w:p w14:paraId="36B4126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5330F3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02DAF53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Преподаватель раздаёт карты и список типов почв.</w:t>
            </w:r>
          </w:p>
        </w:tc>
        <w:tc>
          <w:tcPr>
            <w:tcW w:w="0" w:type="auto"/>
            <w:hideMark/>
          </w:tcPr>
          <w:p w14:paraId="24FD0E3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Карта почв РФ, критерии</w:t>
            </w:r>
          </w:p>
        </w:tc>
        <w:tc>
          <w:tcPr>
            <w:tcW w:w="0" w:type="auto"/>
            <w:hideMark/>
          </w:tcPr>
          <w:p w14:paraId="1B178E1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задания</w:t>
            </w:r>
          </w:p>
        </w:tc>
      </w:tr>
      <w:tr w:rsidR="003E6EF6" w:rsidRPr="003E6EF6" w14:paraId="2B2D029C" w14:textId="77777777" w:rsidTr="00E67D28">
        <w:tc>
          <w:tcPr>
            <w:tcW w:w="0" w:type="auto"/>
            <w:hideMark/>
          </w:tcPr>
          <w:p w14:paraId="0C6D8E8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6202C1C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Работа с картой</w:t>
            </w:r>
          </w:p>
        </w:tc>
        <w:tc>
          <w:tcPr>
            <w:tcW w:w="0" w:type="auto"/>
            <w:hideMark/>
          </w:tcPr>
          <w:p w14:paraId="1ED0506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 xml:space="preserve">Нанесение границ зон, отметка типов почв, краткая характеристика (гумус, pH, </w:t>
            </w:r>
            <w:proofErr w:type="spellStart"/>
            <w:r w:rsidRPr="00E67D28">
              <w:rPr>
                <w:rFonts w:ascii="Times New Roman" w:hAnsi="Times New Roman" w:cs="Times New Roman"/>
                <w:lang w:eastAsia="ru-RU"/>
              </w:rPr>
              <w:t>гранулометрия</w:t>
            </w:r>
            <w:proofErr w:type="spellEnd"/>
            <w:r w:rsidRPr="00E67D28">
              <w:rPr>
                <w:rFonts w:ascii="Times New Roman" w:hAnsi="Times New Roman" w:cs="Times New Roman"/>
                <w:lang w:eastAsia="ru-RU"/>
              </w:rPr>
              <w:t>).</w:t>
            </w:r>
          </w:p>
        </w:tc>
        <w:tc>
          <w:tcPr>
            <w:tcW w:w="0" w:type="auto"/>
            <w:hideMark/>
          </w:tcPr>
          <w:p w14:paraId="38AA1F5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Карта, атласы, литература</w:t>
            </w:r>
          </w:p>
        </w:tc>
        <w:tc>
          <w:tcPr>
            <w:tcW w:w="0" w:type="auto"/>
            <w:hideMark/>
          </w:tcPr>
          <w:p w14:paraId="718234B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Отмеченная карта</w:t>
            </w:r>
          </w:p>
        </w:tc>
      </w:tr>
      <w:tr w:rsidR="003E6EF6" w:rsidRPr="003E6EF6" w14:paraId="4FEFA556" w14:textId="77777777" w:rsidTr="00E67D28">
        <w:tc>
          <w:tcPr>
            <w:tcW w:w="0" w:type="auto"/>
            <w:hideMark/>
          </w:tcPr>
          <w:p w14:paraId="78C9E21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73F2F71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Таблица характеристик</w:t>
            </w:r>
          </w:p>
        </w:tc>
        <w:tc>
          <w:tcPr>
            <w:tcW w:w="0" w:type="auto"/>
            <w:hideMark/>
          </w:tcPr>
          <w:p w14:paraId="4AFD7DA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Заполнение таблицы: тип почвы, зона, мощность гумусового горизонта, свойства.</w:t>
            </w:r>
          </w:p>
        </w:tc>
        <w:tc>
          <w:tcPr>
            <w:tcW w:w="0" w:type="auto"/>
            <w:hideMark/>
          </w:tcPr>
          <w:p w14:paraId="79C9485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Шаблоны, справочники</w:t>
            </w:r>
          </w:p>
        </w:tc>
        <w:tc>
          <w:tcPr>
            <w:tcW w:w="0" w:type="auto"/>
            <w:hideMark/>
          </w:tcPr>
          <w:p w14:paraId="39E98DB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Заполненная таблица</w:t>
            </w:r>
          </w:p>
        </w:tc>
      </w:tr>
      <w:tr w:rsidR="003E6EF6" w:rsidRPr="003E6EF6" w14:paraId="593B7557" w14:textId="77777777" w:rsidTr="00E67D28">
        <w:tc>
          <w:tcPr>
            <w:tcW w:w="0" w:type="auto"/>
            <w:hideMark/>
          </w:tcPr>
          <w:p w14:paraId="37A6C2F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65–80 мин</w:t>
            </w:r>
          </w:p>
        </w:tc>
        <w:tc>
          <w:tcPr>
            <w:tcW w:w="0" w:type="auto"/>
            <w:hideMark/>
          </w:tcPr>
          <w:p w14:paraId="1393293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Практическое значение</w:t>
            </w:r>
          </w:p>
        </w:tc>
        <w:tc>
          <w:tcPr>
            <w:tcW w:w="0" w:type="auto"/>
            <w:hideMark/>
          </w:tcPr>
          <w:p w14:paraId="0FA123D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Примеры культур, подходящих для каждой зоны; проблемы (эрозия, переувлажнение).</w:t>
            </w:r>
          </w:p>
        </w:tc>
        <w:tc>
          <w:tcPr>
            <w:tcW w:w="0" w:type="auto"/>
            <w:hideMark/>
          </w:tcPr>
          <w:p w14:paraId="33E9729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Литература, кейсы</w:t>
            </w:r>
          </w:p>
        </w:tc>
        <w:tc>
          <w:tcPr>
            <w:tcW w:w="0" w:type="auto"/>
            <w:hideMark/>
          </w:tcPr>
          <w:p w14:paraId="1DDD98C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Список культур и проблем</w:t>
            </w:r>
          </w:p>
        </w:tc>
      </w:tr>
      <w:tr w:rsidR="003E6EF6" w:rsidRPr="003E6EF6" w14:paraId="1CAF9AE8" w14:textId="77777777" w:rsidTr="00E67D28">
        <w:tc>
          <w:tcPr>
            <w:tcW w:w="0" w:type="auto"/>
            <w:hideMark/>
          </w:tcPr>
          <w:p w14:paraId="5911836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0FEA65A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2E4B693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Обсуждение рационального использования почв.</w:t>
            </w:r>
          </w:p>
        </w:tc>
        <w:tc>
          <w:tcPr>
            <w:tcW w:w="0" w:type="auto"/>
            <w:hideMark/>
          </w:tcPr>
          <w:p w14:paraId="1E10A59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Работы, сводная таблица</w:t>
            </w:r>
          </w:p>
        </w:tc>
        <w:tc>
          <w:tcPr>
            <w:tcW w:w="0" w:type="auto"/>
            <w:hideMark/>
          </w:tcPr>
          <w:p w14:paraId="7FACA12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Выводы</w:t>
            </w:r>
          </w:p>
        </w:tc>
      </w:tr>
    </w:tbl>
    <w:p w14:paraId="17D6773F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карта почв РФ, атласы, учебники, шаблоны таблиц.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карта с зонами и таблица характеристик почв.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07, ПК 1.1.</w:t>
      </w:r>
    </w:p>
    <w:p w14:paraId="19A971DF" w14:textId="72D6001A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1F5E45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6. </w:t>
      </w:r>
    </w:p>
    <w:p w14:paraId="14824484" w14:textId="2039DEA7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строения почвенного профиля, мощность горизонтов, характер перехода, микроэлементы в почвах</w:t>
      </w:r>
    </w:p>
    <w:p w14:paraId="648B40E3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описывать почвенный профиль и понимать роль микроэлементов.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756"/>
        <w:gridCol w:w="3132"/>
        <w:gridCol w:w="1688"/>
        <w:gridCol w:w="1923"/>
      </w:tblGrid>
      <w:tr w:rsidR="003E6EF6" w:rsidRPr="003E6EF6" w14:paraId="544357DE" w14:textId="77777777" w:rsidTr="00E67D28">
        <w:tc>
          <w:tcPr>
            <w:tcW w:w="0" w:type="auto"/>
            <w:hideMark/>
          </w:tcPr>
          <w:p w14:paraId="4D45228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1538" w:type="dxa"/>
            <w:hideMark/>
          </w:tcPr>
          <w:p w14:paraId="704960C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3132" w:type="dxa"/>
            <w:hideMark/>
          </w:tcPr>
          <w:p w14:paraId="4A1217F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32F4E8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38E56AE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08E6AE10" w14:textId="77777777" w:rsidTr="00E67D28">
        <w:tc>
          <w:tcPr>
            <w:tcW w:w="0" w:type="auto"/>
            <w:hideMark/>
          </w:tcPr>
          <w:p w14:paraId="368EB6B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1538" w:type="dxa"/>
            <w:hideMark/>
          </w:tcPr>
          <w:p w14:paraId="1C0466D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3132" w:type="dxa"/>
            <w:hideMark/>
          </w:tcPr>
          <w:p w14:paraId="6FEB2B1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Понятия «горизонт», «мощность», «характер перехода»; схема профиля.</w:t>
            </w:r>
          </w:p>
        </w:tc>
        <w:tc>
          <w:tcPr>
            <w:tcW w:w="0" w:type="auto"/>
            <w:hideMark/>
          </w:tcPr>
          <w:p w14:paraId="2BDFEB8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Схема, критерии</w:t>
            </w:r>
          </w:p>
        </w:tc>
        <w:tc>
          <w:tcPr>
            <w:tcW w:w="0" w:type="auto"/>
            <w:hideMark/>
          </w:tcPr>
          <w:p w14:paraId="485BE82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структуры профиля</w:t>
            </w:r>
          </w:p>
        </w:tc>
      </w:tr>
      <w:tr w:rsidR="003E6EF6" w:rsidRPr="003E6EF6" w14:paraId="343BC59A" w14:textId="77777777" w:rsidTr="00E67D28">
        <w:tc>
          <w:tcPr>
            <w:tcW w:w="0" w:type="auto"/>
            <w:hideMark/>
          </w:tcPr>
          <w:p w14:paraId="14B059A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1538" w:type="dxa"/>
            <w:hideMark/>
          </w:tcPr>
          <w:p w14:paraId="4C6B49B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Анализ профиля</w:t>
            </w:r>
          </w:p>
        </w:tc>
        <w:tc>
          <w:tcPr>
            <w:tcW w:w="3132" w:type="dxa"/>
            <w:hideMark/>
          </w:tcPr>
          <w:p w14:paraId="4AF784E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 фото/муляжу определяют горизонты (A, B, C), измеряют мощность, описывают переходы.</w:t>
            </w:r>
          </w:p>
        </w:tc>
        <w:tc>
          <w:tcPr>
            <w:tcW w:w="0" w:type="auto"/>
            <w:hideMark/>
          </w:tcPr>
          <w:p w14:paraId="14B1D40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Фото/муляжи профилей, линейки</w:t>
            </w:r>
          </w:p>
        </w:tc>
        <w:tc>
          <w:tcPr>
            <w:tcW w:w="0" w:type="auto"/>
            <w:hideMark/>
          </w:tcPr>
          <w:p w14:paraId="051FE90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Описание горизонтов и мощностей</w:t>
            </w:r>
          </w:p>
        </w:tc>
      </w:tr>
      <w:tr w:rsidR="003E6EF6" w:rsidRPr="003E6EF6" w14:paraId="41611D3C" w14:textId="77777777" w:rsidTr="00E67D28">
        <w:tc>
          <w:tcPr>
            <w:tcW w:w="0" w:type="auto"/>
            <w:hideMark/>
          </w:tcPr>
          <w:p w14:paraId="74187BC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35–60 мин</w:t>
            </w:r>
          </w:p>
        </w:tc>
        <w:tc>
          <w:tcPr>
            <w:tcW w:w="1538" w:type="dxa"/>
            <w:hideMark/>
          </w:tcPr>
          <w:p w14:paraId="6A51BBD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Характер переходов</w:t>
            </w:r>
          </w:p>
        </w:tc>
        <w:tc>
          <w:tcPr>
            <w:tcW w:w="3132" w:type="dxa"/>
            <w:hideMark/>
          </w:tcPr>
          <w:p w14:paraId="5CA0F23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Классификация переходов (резкий, постепенный, волнистый); примеры.</w:t>
            </w:r>
          </w:p>
        </w:tc>
        <w:tc>
          <w:tcPr>
            <w:tcW w:w="0" w:type="auto"/>
            <w:hideMark/>
          </w:tcPr>
          <w:p w14:paraId="2578F52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Схемы, фото</w:t>
            </w:r>
          </w:p>
        </w:tc>
        <w:tc>
          <w:tcPr>
            <w:tcW w:w="0" w:type="auto"/>
            <w:hideMark/>
          </w:tcPr>
          <w:p w14:paraId="2C61DCD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Таблица переходов</w:t>
            </w:r>
          </w:p>
        </w:tc>
      </w:tr>
      <w:tr w:rsidR="003E6EF6" w:rsidRPr="003E6EF6" w14:paraId="135C65AA" w14:textId="77777777" w:rsidTr="00E67D28">
        <w:tc>
          <w:tcPr>
            <w:tcW w:w="0" w:type="auto"/>
            <w:hideMark/>
          </w:tcPr>
          <w:p w14:paraId="45AB626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60–75 мин</w:t>
            </w:r>
          </w:p>
        </w:tc>
        <w:tc>
          <w:tcPr>
            <w:tcW w:w="1538" w:type="dxa"/>
            <w:hideMark/>
          </w:tcPr>
          <w:p w14:paraId="5AEC1BC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Микроэлементы</w:t>
            </w:r>
          </w:p>
        </w:tc>
        <w:tc>
          <w:tcPr>
            <w:tcW w:w="3132" w:type="dxa"/>
            <w:hideMark/>
          </w:tcPr>
          <w:p w14:paraId="2EF2B13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 xml:space="preserve">Поиск данных о микроэлементах (Fe, </w:t>
            </w:r>
            <w:proofErr w:type="spellStart"/>
            <w:r w:rsidRPr="00E67D28">
              <w:rPr>
                <w:rFonts w:ascii="Times New Roman" w:hAnsi="Times New Roman" w:cs="Times New Roman"/>
                <w:lang w:eastAsia="ru-RU"/>
              </w:rPr>
              <w:t>Mn</w:t>
            </w:r>
            <w:proofErr w:type="spellEnd"/>
            <w:r w:rsidRPr="00E67D28">
              <w:rPr>
                <w:rFonts w:ascii="Times New Roman" w:hAnsi="Times New Roman" w:cs="Times New Roman"/>
                <w:lang w:eastAsia="ru-RU"/>
              </w:rPr>
              <w:t xml:space="preserve">, Zn, </w:t>
            </w:r>
            <w:proofErr w:type="spellStart"/>
            <w:r w:rsidRPr="00E67D28">
              <w:rPr>
                <w:rFonts w:ascii="Times New Roman" w:hAnsi="Times New Roman" w:cs="Times New Roman"/>
                <w:lang w:eastAsia="ru-RU"/>
              </w:rPr>
              <w:t>Cu</w:t>
            </w:r>
            <w:proofErr w:type="spellEnd"/>
            <w:r w:rsidRPr="00E67D28">
              <w:rPr>
                <w:rFonts w:ascii="Times New Roman" w:hAnsi="Times New Roman" w:cs="Times New Roman"/>
                <w:lang w:eastAsia="ru-RU"/>
              </w:rPr>
              <w:t xml:space="preserve"> и др.), их формах и доступности.</w:t>
            </w:r>
          </w:p>
        </w:tc>
        <w:tc>
          <w:tcPr>
            <w:tcW w:w="0" w:type="auto"/>
            <w:hideMark/>
          </w:tcPr>
          <w:p w14:paraId="2F85FBA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Справочники, литература</w:t>
            </w:r>
          </w:p>
        </w:tc>
        <w:tc>
          <w:tcPr>
            <w:tcW w:w="0" w:type="auto"/>
            <w:hideMark/>
          </w:tcPr>
          <w:p w14:paraId="4213F9A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Список микроэлементов и форм</w:t>
            </w:r>
          </w:p>
        </w:tc>
      </w:tr>
      <w:tr w:rsidR="003E6EF6" w:rsidRPr="003E6EF6" w14:paraId="6B831343" w14:textId="77777777" w:rsidTr="00E67D28">
        <w:tc>
          <w:tcPr>
            <w:tcW w:w="0" w:type="auto"/>
            <w:hideMark/>
          </w:tcPr>
          <w:p w14:paraId="5AB4EBD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1538" w:type="dxa"/>
            <w:hideMark/>
          </w:tcPr>
          <w:p w14:paraId="69C99DE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Выводы</w:t>
            </w:r>
          </w:p>
        </w:tc>
        <w:tc>
          <w:tcPr>
            <w:tcW w:w="3132" w:type="dxa"/>
            <w:hideMark/>
          </w:tcPr>
          <w:p w14:paraId="76BC9E1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Связь строения профиля с плодородием и доступностью микроэлементов.</w:t>
            </w:r>
          </w:p>
        </w:tc>
        <w:tc>
          <w:tcPr>
            <w:tcW w:w="0" w:type="auto"/>
            <w:hideMark/>
          </w:tcPr>
          <w:p w14:paraId="3D0977A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hideMark/>
          </w:tcPr>
          <w:p w14:paraId="2F40FEF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Итоговые выводы</w:t>
            </w:r>
          </w:p>
        </w:tc>
      </w:tr>
    </w:tbl>
    <w:p w14:paraId="1E86EC00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фото/муляжи почвенных профилей, линейки, справочники.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описание профиля, таблица переходов, список микроэлементов.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07, ПК 1.1.</w:t>
      </w:r>
    </w:p>
    <w:p w14:paraId="39187CD0" w14:textId="484A1CD9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558D98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7. </w:t>
      </w:r>
    </w:p>
    <w:p w14:paraId="7B7915F8" w14:textId="6450E45C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Проектирование и обоснование севооборотов</w:t>
      </w:r>
    </w:p>
    <w:p w14:paraId="6F4CC633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принципы проектирования севооборотов и их обоснование по агрономическим критериям.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4"/>
        <w:gridCol w:w="1991"/>
        <w:gridCol w:w="3041"/>
        <w:gridCol w:w="1675"/>
        <w:gridCol w:w="1764"/>
      </w:tblGrid>
      <w:tr w:rsidR="003E6EF6" w:rsidRPr="003E6EF6" w14:paraId="3ECD02A5" w14:textId="77777777" w:rsidTr="00E67D28">
        <w:tc>
          <w:tcPr>
            <w:tcW w:w="0" w:type="auto"/>
            <w:hideMark/>
          </w:tcPr>
          <w:p w14:paraId="6F5C7D2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A3A06E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F28902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422E409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371C63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0765E37D" w14:textId="77777777" w:rsidTr="00E67D28">
        <w:tc>
          <w:tcPr>
            <w:tcW w:w="0" w:type="auto"/>
            <w:hideMark/>
          </w:tcPr>
          <w:p w14:paraId="59EB3A4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02864F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18B5BB5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Понятия «предшественник», «ротация», «пар»; критерии севооборота.</w:t>
            </w:r>
          </w:p>
        </w:tc>
        <w:tc>
          <w:tcPr>
            <w:tcW w:w="0" w:type="auto"/>
            <w:hideMark/>
          </w:tcPr>
          <w:p w14:paraId="0EE08BC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примеры</w:t>
            </w:r>
          </w:p>
        </w:tc>
        <w:tc>
          <w:tcPr>
            <w:tcW w:w="0" w:type="auto"/>
            <w:hideMark/>
          </w:tcPr>
          <w:p w14:paraId="575F8B0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принципов</w:t>
            </w:r>
          </w:p>
        </w:tc>
      </w:tr>
      <w:tr w:rsidR="003E6EF6" w:rsidRPr="003E6EF6" w14:paraId="346ED2C5" w14:textId="77777777" w:rsidTr="00E67D28">
        <w:tc>
          <w:tcPr>
            <w:tcW w:w="0" w:type="auto"/>
            <w:hideMark/>
          </w:tcPr>
          <w:p w14:paraId="6AD4F89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0752A6C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Выбор культур</w:t>
            </w:r>
          </w:p>
        </w:tc>
        <w:tc>
          <w:tcPr>
            <w:tcW w:w="0" w:type="auto"/>
            <w:hideMark/>
          </w:tcPr>
          <w:p w14:paraId="08D60BC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Подбор 4–6 культур с учётом биологии, требований к почве, вредителей.</w:t>
            </w:r>
          </w:p>
        </w:tc>
        <w:tc>
          <w:tcPr>
            <w:tcW w:w="0" w:type="auto"/>
            <w:hideMark/>
          </w:tcPr>
          <w:p w14:paraId="168E63B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Каталоги, справочники</w:t>
            </w:r>
          </w:p>
        </w:tc>
        <w:tc>
          <w:tcPr>
            <w:tcW w:w="0" w:type="auto"/>
            <w:hideMark/>
          </w:tcPr>
          <w:p w14:paraId="6F94A44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Список культур</w:t>
            </w:r>
          </w:p>
        </w:tc>
      </w:tr>
      <w:tr w:rsidR="003E6EF6" w:rsidRPr="003E6EF6" w14:paraId="69279F79" w14:textId="77777777" w:rsidTr="00E67D28">
        <w:tc>
          <w:tcPr>
            <w:tcW w:w="0" w:type="auto"/>
            <w:hideMark/>
          </w:tcPr>
          <w:p w14:paraId="1A98920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6A26F4C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Ротационная таблица</w:t>
            </w:r>
          </w:p>
        </w:tc>
        <w:tc>
          <w:tcPr>
            <w:tcW w:w="0" w:type="auto"/>
            <w:hideMark/>
          </w:tcPr>
          <w:p w14:paraId="738A49A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Составление таблицы по годам и полям; обоснование чередования.</w:t>
            </w:r>
          </w:p>
        </w:tc>
        <w:tc>
          <w:tcPr>
            <w:tcW w:w="0" w:type="auto"/>
            <w:hideMark/>
          </w:tcPr>
          <w:p w14:paraId="1B380B5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Шаблон таблицы, литература</w:t>
            </w:r>
          </w:p>
        </w:tc>
        <w:tc>
          <w:tcPr>
            <w:tcW w:w="0" w:type="auto"/>
            <w:hideMark/>
          </w:tcPr>
          <w:p w14:paraId="5018F97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Ротационная таблица</w:t>
            </w:r>
          </w:p>
        </w:tc>
      </w:tr>
      <w:tr w:rsidR="003E6EF6" w:rsidRPr="003E6EF6" w14:paraId="2DCE6C65" w14:textId="77777777" w:rsidTr="00E67D28">
        <w:tc>
          <w:tcPr>
            <w:tcW w:w="0" w:type="auto"/>
            <w:hideMark/>
          </w:tcPr>
          <w:p w14:paraId="301DE33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65–80 мин</w:t>
            </w:r>
          </w:p>
        </w:tc>
        <w:tc>
          <w:tcPr>
            <w:tcW w:w="0" w:type="auto"/>
            <w:hideMark/>
          </w:tcPr>
          <w:p w14:paraId="05A26AE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Агрономическое обоснование</w:t>
            </w:r>
          </w:p>
        </w:tc>
        <w:tc>
          <w:tcPr>
            <w:tcW w:w="0" w:type="auto"/>
            <w:hideMark/>
          </w:tcPr>
          <w:p w14:paraId="42ECFDE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Указание целей (снижение болезней, сохранение плодородия, борьба с сорняками).</w:t>
            </w:r>
          </w:p>
        </w:tc>
        <w:tc>
          <w:tcPr>
            <w:tcW w:w="0" w:type="auto"/>
            <w:hideMark/>
          </w:tcPr>
          <w:p w14:paraId="18D5982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Кейсы, литература</w:t>
            </w:r>
          </w:p>
        </w:tc>
        <w:tc>
          <w:tcPr>
            <w:tcW w:w="0" w:type="auto"/>
            <w:hideMark/>
          </w:tcPr>
          <w:p w14:paraId="553A049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Пояснительная записка</w:t>
            </w:r>
          </w:p>
        </w:tc>
      </w:tr>
      <w:tr w:rsidR="003E6EF6" w:rsidRPr="003E6EF6" w14:paraId="0B7DAB08" w14:textId="77777777" w:rsidTr="00E67D28">
        <w:tc>
          <w:tcPr>
            <w:tcW w:w="0" w:type="auto"/>
            <w:hideMark/>
          </w:tcPr>
          <w:p w14:paraId="6321353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0C0410C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Защита</w:t>
            </w:r>
          </w:p>
        </w:tc>
        <w:tc>
          <w:tcPr>
            <w:tcW w:w="0" w:type="auto"/>
            <w:hideMark/>
          </w:tcPr>
          <w:p w14:paraId="1304247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2–3 группы представляют севообороты; обсуждение.</w:t>
            </w:r>
          </w:p>
        </w:tc>
        <w:tc>
          <w:tcPr>
            <w:tcW w:w="0" w:type="auto"/>
            <w:hideMark/>
          </w:tcPr>
          <w:p w14:paraId="20F7CD5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Проектор, работы</w:t>
            </w:r>
          </w:p>
        </w:tc>
        <w:tc>
          <w:tcPr>
            <w:tcW w:w="0" w:type="auto"/>
            <w:hideMark/>
          </w:tcPr>
          <w:p w14:paraId="5D8D297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6F1706BA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каталоги культур, справочники, шаблоны ротационных таблиц.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ротационная таблица и пояснительная записка.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07, ПК 1.1 (проектирование севооборотов для участка).</w:t>
      </w:r>
    </w:p>
    <w:p w14:paraId="616A0FF2" w14:textId="16CED0DF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332602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8. </w:t>
      </w:r>
    </w:p>
    <w:p w14:paraId="3CF292DA" w14:textId="1140E8E4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Подготовить гербарии сорных растений</w:t>
      </w:r>
    </w:p>
    <w:p w14:paraId="40F88A2A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собирать, монтировать и определять сорные растения, понимать их биологические особенности.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7"/>
        <w:gridCol w:w="1670"/>
        <w:gridCol w:w="2924"/>
        <w:gridCol w:w="1955"/>
        <w:gridCol w:w="1829"/>
      </w:tblGrid>
      <w:tr w:rsidR="003E6EF6" w:rsidRPr="003E6EF6" w14:paraId="33B88616" w14:textId="77777777" w:rsidTr="00E67D28">
        <w:tc>
          <w:tcPr>
            <w:tcW w:w="0" w:type="auto"/>
            <w:hideMark/>
          </w:tcPr>
          <w:p w14:paraId="19D9465A" w14:textId="77777777" w:rsidR="003E6EF6" w:rsidRPr="003E6EF6" w:rsidRDefault="003E6EF6" w:rsidP="003E6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6E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3F6C9D0C" w14:textId="77777777" w:rsidR="003E6EF6" w:rsidRPr="003E6EF6" w:rsidRDefault="003E6EF6" w:rsidP="003E6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6E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44D1B199" w14:textId="77777777" w:rsidR="003E6EF6" w:rsidRPr="003E6EF6" w:rsidRDefault="003E6EF6" w:rsidP="003E6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6E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3B970510" w14:textId="77777777" w:rsidR="003E6EF6" w:rsidRPr="003E6EF6" w:rsidRDefault="003E6EF6" w:rsidP="003E6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6E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2BA9FF6B" w14:textId="77777777" w:rsidR="003E6EF6" w:rsidRPr="003E6EF6" w:rsidRDefault="003E6EF6" w:rsidP="003E6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6E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E6EF6" w:rsidRPr="003E6EF6" w14:paraId="0C71B7CB" w14:textId="77777777" w:rsidTr="00E67D28">
        <w:tc>
          <w:tcPr>
            <w:tcW w:w="0" w:type="auto"/>
            <w:hideMark/>
          </w:tcPr>
          <w:p w14:paraId="48FCC82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2496F83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4EBD992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Правила сбора, сушки, монтировки; ТБ.</w:t>
            </w:r>
          </w:p>
        </w:tc>
        <w:tc>
          <w:tcPr>
            <w:tcW w:w="0" w:type="auto"/>
            <w:hideMark/>
          </w:tcPr>
          <w:p w14:paraId="5AA9E72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образцы этикеток</w:t>
            </w:r>
          </w:p>
        </w:tc>
        <w:tc>
          <w:tcPr>
            <w:tcW w:w="0" w:type="auto"/>
            <w:hideMark/>
          </w:tcPr>
          <w:p w14:paraId="4314B50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правил</w:t>
            </w:r>
          </w:p>
        </w:tc>
      </w:tr>
      <w:tr w:rsidR="003E6EF6" w:rsidRPr="003E6EF6" w14:paraId="32CD70ED" w14:textId="77777777" w:rsidTr="00E67D28">
        <w:tc>
          <w:tcPr>
            <w:tcW w:w="0" w:type="auto"/>
            <w:hideMark/>
          </w:tcPr>
          <w:p w14:paraId="01A4AFF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25FEE8E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Подбор образцов</w:t>
            </w:r>
          </w:p>
        </w:tc>
        <w:tc>
          <w:tcPr>
            <w:tcW w:w="0" w:type="auto"/>
            <w:hideMark/>
          </w:tcPr>
          <w:p w14:paraId="3F38ACE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Студенты подбирают 6–8 сорняков (однолетние, многолетние, корневищные и т. д.).</w:t>
            </w:r>
          </w:p>
        </w:tc>
        <w:tc>
          <w:tcPr>
            <w:tcW w:w="0" w:type="auto"/>
            <w:hideMark/>
          </w:tcPr>
          <w:p w14:paraId="7C4EAD0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Полевые образцы, пакеты</w:t>
            </w:r>
          </w:p>
        </w:tc>
        <w:tc>
          <w:tcPr>
            <w:tcW w:w="0" w:type="auto"/>
            <w:hideMark/>
          </w:tcPr>
          <w:p w14:paraId="71505B5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Собранные растения</w:t>
            </w:r>
          </w:p>
        </w:tc>
      </w:tr>
      <w:tr w:rsidR="003E6EF6" w:rsidRPr="003E6EF6" w14:paraId="4D469D15" w14:textId="77777777" w:rsidTr="00E67D28">
        <w:tc>
          <w:tcPr>
            <w:tcW w:w="0" w:type="auto"/>
            <w:hideMark/>
          </w:tcPr>
          <w:p w14:paraId="0E71F6D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451829B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Монтировка</w:t>
            </w:r>
          </w:p>
        </w:tc>
        <w:tc>
          <w:tcPr>
            <w:tcW w:w="0" w:type="auto"/>
            <w:hideMark/>
          </w:tcPr>
          <w:p w14:paraId="4B0447F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Размещение на листах, приклеивание, заполнение этикеток (название, место, дата).</w:t>
            </w:r>
          </w:p>
        </w:tc>
        <w:tc>
          <w:tcPr>
            <w:tcW w:w="0" w:type="auto"/>
            <w:hideMark/>
          </w:tcPr>
          <w:p w14:paraId="7E4A82D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Гербарные листы, клей, этикетки</w:t>
            </w:r>
          </w:p>
        </w:tc>
        <w:tc>
          <w:tcPr>
            <w:tcW w:w="0" w:type="auto"/>
            <w:hideMark/>
          </w:tcPr>
          <w:p w14:paraId="0B8A21F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Гербарий</w:t>
            </w:r>
          </w:p>
        </w:tc>
      </w:tr>
      <w:tr w:rsidR="003E6EF6" w:rsidRPr="003E6EF6" w14:paraId="7D829178" w14:textId="77777777" w:rsidTr="00E67D28">
        <w:tc>
          <w:tcPr>
            <w:tcW w:w="0" w:type="auto"/>
            <w:hideMark/>
          </w:tcPr>
          <w:p w14:paraId="290514F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lastRenderedPageBreak/>
              <w:t>60–80 мин</w:t>
            </w:r>
          </w:p>
        </w:tc>
        <w:tc>
          <w:tcPr>
            <w:tcW w:w="0" w:type="auto"/>
            <w:hideMark/>
          </w:tcPr>
          <w:p w14:paraId="4302BFA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Определение и описание</w:t>
            </w:r>
          </w:p>
        </w:tc>
        <w:tc>
          <w:tcPr>
            <w:tcW w:w="0" w:type="auto"/>
            <w:hideMark/>
          </w:tcPr>
          <w:p w14:paraId="5B7FDED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 определителям устанавливают виды, фиксируют биологические особенности.</w:t>
            </w:r>
          </w:p>
        </w:tc>
        <w:tc>
          <w:tcPr>
            <w:tcW w:w="0" w:type="auto"/>
            <w:hideMark/>
          </w:tcPr>
          <w:p w14:paraId="539477C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Определители, литература</w:t>
            </w:r>
          </w:p>
        </w:tc>
        <w:tc>
          <w:tcPr>
            <w:tcW w:w="0" w:type="auto"/>
            <w:hideMark/>
          </w:tcPr>
          <w:p w14:paraId="01C4FF4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Таблица видов и особенностей</w:t>
            </w:r>
          </w:p>
        </w:tc>
      </w:tr>
      <w:tr w:rsidR="003E6EF6" w:rsidRPr="003E6EF6" w14:paraId="3DCB5E54" w14:textId="77777777" w:rsidTr="00E67D28">
        <w:tc>
          <w:tcPr>
            <w:tcW w:w="0" w:type="auto"/>
            <w:hideMark/>
          </w:tcPr>
          <w:p w14:paraId="1513B5C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3030CC7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5B21984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Обсуждение мер борьбы и значения сорняков.</w:t>
            </w:r>
          </w:p>
        </w:tc>
        <w:tc>
          <w:tcPr>
            <w:tcW w:w="0" w:type="auto"/>
            <w:hideMark/>
          </w:tcPr>
          <w:p w14:paraId="32DC80F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hideMark/>
          </w:tcPr>
          <w:p w14:paraId="504D3A8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Выводы</w:t>
            </w:r>
          </w:p>
        </w:tc>
      </w:tr>
    </w:tbl>
    <w:p w14:paraId="3DEE9E13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гербарные листы, клей, этикетки, определители.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гербарий из 6–8 видов и таблица с характеристиками.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ПК 1.1 (идентификация сорняков для планирования мер защиты).</w:t>
      </w:r>
    </w:p>
    <w:p w14:paraId="0633056A" w14:textId="6B52BEC8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DA0ABC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9. </w:t>
      </w:r>
    </w:p>
    <w:p w14:paraId="6E63640F" w14:textId="6F2FF515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недостатка элементов минерального питания по внешним признакам. Качественное определение минеральных удобрений. Расчёт норм внесения</w:t>
      </w:r>
    </w:p>
    <w:p w14:paraId="76028842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диагностировать дефицит элементов по растениям, определять удобрения и рассчитывать нормы.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6"/>
        <w:gridCol w:w="1772"/>
        <w:gridCol w:w="3098"/>
        <w:gridCol w:w="1942"/>
        <w:gridCol w:w="1647"/>
      </w:tblGrid>
      <w:tr w:rsidR="003E6EF6" w:rsidRPr="003E6EF6" w14:paraId="4E83265A" w14:textId="77777777" w:rsidTr="00E67D28">
        <w:trPr>
          <w:trHeight w:val="813"/>
        </w:trPr>
        <w:tc>
          <w:tcPr>
            <w:tcW w:w="0" w:type="auto"/>
            <w:hideMark/>
          </w:tcPr>
          <w:p w14:paraId="5A32531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7A9C68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73340C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7449E50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51E4B86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7273F231" w14:textId="77777777" w:rsidTr="00E67D28">
        <w:tc>
          <w:tcPr>
            <w:tcW w:w="0" w:type="auto"/>
            <w:hideMark/>
          </w:tcPr>
          <w:p w14:paraId="186329D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2F49844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3263BFA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 xml:space="preserve">Признаки дефицита N, P, K, </w:t>
            </w:r>
            <w:proofErr w:type="spellStart"/>
            <w:r w:rsidRPr="00E67D28">
              <w:rPr>
                <w:rFonts w:ascii="Times New Roman" w:hAnsi="Times New Roman" w:cs="Times New Roman"/>
                <w:lang w:eastAsia="ru-RU"/>
              </w:rPr>
              <w:t>Mg</w:t>
            </w:r>
            <w:proofErr w:type="spellEnd"/>
            <w:r w:rsidRPr="00E67D28">
              <w:rPr>
                <w:rFonts w:ascii="Times New Roman" w:hAnsi="Times New Roman" w:cs="Times New Roman"/>
                <w:lang w:eastAsia="ru-RU"/>
              </w:rPr>
              <w:t>, Fe; качественные реакции на удобрения.</w:t>
            </w:r>
          </w:p>
        </w:tc>
        <w:tc>
          <w:tcPr>
            <w:tcW w:w="0" w:type="auto"/>
            <w:hideMark/>
          </w:tcPr>
          <w:p w14:paraId="37BD38A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схемы</w:t>
            </w:r>
          </w:p>
        </w:tc>
        <w:tc>
          <w:tcPr>
            <w:tcW w:w="0" w:type="auto"/>
            <w:hideMark/>
          </w:tcPr>
          <w:p w14:paraId="7133FCB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признаков</w:t>
            </w:r>
          </w:p>
        </w:tc>
      </w:tr>
      <w:tr w:rsidR="003E6EF6" w:rsidRPr="003E6EF6" w14:paraId="3CF91DF4" w14:textId="77777777" w:rsidTr="00E67D28">
        <w:tc>
          <w:tcPr>
            <w:tcW w:w="0" w:type="auto"/>
            <w:hideMark/>
          </w:tcPr>
          <w:p w14:paraId="651F34A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7934492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Диагностика по фото</w:t>
            </w:r>
          </w:p>
        </w:tc>
        <w:tc>
          <w:tcPr>
            <w:tcW w:w="0" w:type="auto"/>
            <w:hideMark/>
          </w:tcPr>
          <w:p w14:paraId="65E65BF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 фото определяют признаки дефицита; сопоставляют с элементами.</w:t>
            </w:r>
          </w:p>
        </w:tc>
        <w:tc>
          <w:tcPr>
            <w:tcW w:w="0" w:type="auto"/>
            <w:hideMark/>
          </w:tcPr>
          <w:p w14:paraId="5163F36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Фото растений, таблицы</w:t>
            </w:r>
          </w:p>
        </w:tc>
        <w:tc>
          <w:tcPr>
            <w:tcW w:w="0" w:type="auto"/>
            <w:hideMark/>
          </w:tcPr>
          <w:p w14:paraId="027E290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Список признаков и элементов</w:t>
            </w:r>
          </w:p>
        </w:tc>
      </w:tr>
      <w:tr w:rsidR="003E6EF6" w:rsidRPr="003E6EF6" w14:paraId="4D7DF54F" w14:textId="77777777" w:rsidTr="00E67D28">
        <w:tc>
          <w:tcPr>
            <w:tcW w:w="0" w:type="auto"/>
            <w:hideMark/>
          </w:tcPr>
          <w:p w14:paraId="3BFEF1C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35–55 мин</w:t>
            </w:r>
          </w:p>
        </w:tc>
        <w:tc>
          <w:tcPr>
            <w:tcW w:w="0" w:type="auto"/>
            <w:hideMark/>
          </w:tcPr>
          <w:p w14:paraId="3E8D815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Качественные реакции</w:t>
            </w:r>
          </w:p>
        </w:tc>
        <w:tc>
          <w:tcPr>
            <w:tcW w:w="0" w:type="auto"/>
            <w:hideMark/>
          </w:tcPr>
          <w:p w14:paraId="55A77C4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Определение типа удобрения (аммиачная селитра, суперфосфат, хлористый калий) по реакциям.</w:t>
            </w:r>
          </w:p>
        </w:tc>
        <w:tc>
          <w:tcPr>
            <w:tcW w:w="0" w:type="auto"/>
            <w:hideMark/>
          </w:tcPr>
          <w:p w14:paraId="1556DCC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Образцы удобрений, реактивы, пробирки</w:t>
            </w:r>
          </w:p>
        </w:tc>
        <w:tc>
          <w:tcPr>
            <w:tcW w:w="0" w:type="auto"/>
            <w:hideMark/>
          </w:tcPr>
          <w:p w14:paraId="406067E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Результаты реакций</w:t>
            </w:r>
          </w:p>
        </w:tc>
      </w:tr>
      <w:tr w:rsidR="003E6EF6" w:rsidRPr="003E6EF6" w14:paraId="206023B8" w14:textId="77777777" w:rsidTr="00E67D28">
        <w:tc>
          <w:tcPr>
            <w:tcW w:w="0" w:type="auto"/>
            <w:hideMark/>
          </w:tcPr>
          <w:p w14:paraId="7438B7F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55–75 мин</w:t>
            </w:r>
          </w:p>
        </w:tc>
        <w:tc>
          <w:tcPr>
            <w:tcW w:w="0" w:type="auto"/>
            <w:hideMark/>
          </w:tcPr>
          <w:p w14:paraId="3EF701A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Расчёт норм</w:t>
            </w:r>
          </w:p>
        </w:tc>
        <w:tc>
          <w:tcPr>
            <w:tcW w:w="0" w:type="auto"/>
            <w:hideMark/>
          </w:tcPr>
          <w:p w14:paraId="250866D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Расчёт дозы NPK под культуру по выносу и содержанию в почве.</w:t>
            </w:r>
          </w:p>
        </w:tc>
        <w:tc>
          <w:tcPr>
            <w:tcW w:w="0" w:type="auto"/>
            <w:hideMark/>
          </w:tcPr>
          <w:p w14:paraId="4E5D74B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Формулы, справочники</w:t>
            </w:r>
          </w:p>
        </w:tc>
        <w:tc>
          <w:tcPr>
            <w:tcW w:w="0" w:type="auto"/>
            <w:hideMark/>
          </w:tcPr>
          <w:p w14:paraId="7254201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Расчёты доз</w:t>
            </w:r>
          </w:p>
        </w:tc>
      </w:tr>
      <w:tr w:rsidR="003E6EF6" w:rsidRPr="003E6EF6" w14:paraId="046D3559" w14:textId="77777777" w:rsidTr="00E67D28">
        <w:tc>
          <w:tcPr>
            <w:tcW w:w="0" w:type="auto"/>
            <w:hideMark/>
          </w:tcPr>
          <w:p w14:paraId="23470C0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77A46B1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79AE0ED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2–3 работы; обсуждение точности расчётов и экологических рисков.</w:t>
            </w:r>
          </w:p>
        </w:tc>
        <w:tc>
          <w:tcPr>
            <w:tcW w:w="0" w:type="auto"/>
            <w:hideMark/>
          </w:tcPr>
          <w:p w14:paraId="257BA60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Проектор, работы</w:t>
            </w:r>
          </w:p>
        </w:tc>
        <w:tc>
          <w:tcPr>
            <w:tcW w:w="0" w:type="auto"/>
            <w:hideMark/>
          </w:tcPr>
          <w:p w14:paraId="139CE0E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6CA43D9E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фото растений, образцы удобрений, реактивы, формулы, справочники.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диагностика дефицита, результаты качественных реакций, расчёты норм.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07, ПК 1.1.</w:t>
      </w:r>
    </w:p>
    <w:p w14:paraId="73DCCFA1" w14:textId="63FEC4B6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B15112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10. </w:t>
      </w:r>
    </w:p>
    <w:p w14:paraId="79164FCB" w14:textId="7357CF1C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Расчёт доз внесения минеральных удобрений под различные декоративные культуры</w:t>
      </w:r>
    </w:p>
    <w:p w14:paraId="680005C5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отработать расчёт доз удобрений для декоративных культур с учётом их потребностей и свойств почвы.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1"/>
        <w:gridCol w:w="1794"/>
        <w:gridCol w:w="3160"/>
        <w:gridCol w:w="1709"/>
        <w:gridCol w:w="1791"/>
      </w:tblGrid>
      <w:tr w:rsidR="003E6EF6" w:rsidRPr="003E6EF6" w14:paraId="62648CFC" w14:textId="77777777" w:rsidTr="00E67D28">
        <w:tc>
          <w:tcPr>
            <w:tcW w:w="0" w:type="auto"/>
            <w:hideMark/>
          </w:tcPr>
          <w:p w14:paraId="63EA4D7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lastRenderedPageBreak/>
              <w:t>Время</w:t>
            </w:r>
          </w:p>
        </w:tc>
        <w:tc>
          <w:tcPr>
            <w:tcW w:w="0" w:type="auto"/>
            <w:hideMark/>
          </w:tcPr>
          <w:p w14:paraId="2EAB254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76C1D41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4F2FC4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78C616C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06183931" w14:textId="77777777" w:rsidTr="00E67D28">
        <w:tc>
          <w:tcPr>
            <w:tcW w:w="0" w:type="auto"/>
            <w:hideMark/>
          </w:tcPr>
          <w:p w14:paraId="46817E7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70DE13D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12AC132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Особенности питания декоративных культур; формулы расчёта.</w:t>
            </w:r>
          </w:p>
        </w:tc>
        <w:tc>
          <w:tcPr>
            <w:tcW w:w="0" w:type="auto"/>
            <w:hideMark/>
          </w:tcPr>
          <w:p w14:paraId="6E68406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формулы</w:t>
            </w:r>
          </w:p>
        </w:tc>
        <w:tc>
          <w:tcPr>
            <w:tcW w:w="0" w:type="auto"/>
            <w:hideMark/>
          </w:tcPr>
          <w:p w14:paraId="307B527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методики</w:t>
            </w:r>
          </w:p>
        </w:tc>
      </w:tr>
      <w:tr w:rsidR="003E6EF6" w:rsidRPr="003E6EF6" w14:paraId="50ADE6E7" w14:textId="77777777" w:rsidTr="00E67D28">
        <w:tc>
          <w:tcPr>
            <w:tcW w:w="0" w:type="auto"/>
            <w:hideMark/>
          </w:tcPr>
          <w:p w14:paraId="6A56AD9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1A4F75A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Сбор данных</w:t>
            </w:r>
          </w:p>
        </w:tc>
        <w:tc>
          <w:tcPr>
            <w:tcW w:w="0" w:type="auto"/>
            <w:hideMark/>
          </w:tcPr>
          <w:p w14:paraId="7561F0D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 xml:space="preserve">Определение потребности культур (роза, туя, хоста) в NPK, учёт pH и </w:t>
            </w:r>
            <w:proofErr w:type="spellStart"/>
            <w:r w:rsidRPr="00E67D28">
              <w:rPr>
                <w:rFonts w:ascii="Times New Roman" w:hAnsi="Times New Roman" w:cs="Times New Roman"/>
                <w:lang w:eastAsia="ru-RU"/>
              </w:rPr>
              <w:t>гранулометрии</w:t>
            </w:r>
            <w:proofErr w:type="spellEnd"/>
            <w:r w:rsidRPr="00E67D28">
              <w:rPr>
                <w:rFonts w:ascii="Times New Roman" w:hAnsi="Times New Roman" w:cs="Times New Roman"/>
                <w:lang w:eastAsia="ru-RU"/>
              </w:rPr>
              <w:t xml:space="preserve"> почвы.</w:t>
            </w:r>
          </w:p>
        </w:tc>
        <w:tc>
          <w:tcPr>
            <w:tcW w:w="0" w:type="auto"/>
            <w:hideMark/>
          </w:tcPr>
          <w:p w14:paraId="4961727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Каталоги, справочники</w:t>
            </w:r>
          </w:p>
        </w:tc>
        <w:tc>
          <w:tcPr>
            <w:tcW w:w="0" w:type="auto"/>
            <w:hideMark/>
          </w:tcPr>
          <w:p w14:paraId="3A725ED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Таблица потребностей</w:t>
            </w:r>
          </w:p>
        </w:tc>
      </w:tr>
      <w:tr w:rsidR="003E6EF6" w:rsidRPr="003E6EF6" w14:paraId="5530C789" w14:textId="77777777" w:rsidTr="00E67D28">
        <w:tc>
          <w:tcPr>
            <w:tcW w:w="0" w:type="auto"/>
            <w:hideMark/>
          </w:tcPr>
          <w:p w14:paraId="3A80029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5BF0FA9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Расчёты</w:t>
            </w:r>
          </w:p>
        </w:tc>
        <w:tc>
          <w:tcPr>
            <w:tcW w:w="0" w:type="auto"/>
            <w:hideMark/>
          </w:tcPr>
          <w:p w14:paraId="46C9ECC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Расчёт доз для 3–4 культур; перевод в физическую массу удобрений.</w:t>
            </w:r>
          </w:p>
        </w:tc>
        <w:tc>
          <w:tcPr>
            <w:tcW w:w="0" w:type="auto"/>
            <w:hideMark/>
          </w:tcPr>
          <w:p w14:paraId="4B8DBFDF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Формулы, марки удобрений</w:t>
            </w:r>
          </w:p>
        </w:tc>
        <w:tc>
          <w:tcPr>
            <w:tcW w:w="0" w:type="auto"/>
            <w:hideMark/>
          </w:tcPr>
          <w:p w14:paraId="1806BA96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Расчёты и перевод в массу</w:t>
            </w:r>
          </w:p>
        </w:tc>
      </w:tr>
      <w:tr w:rsidR="003E6EF6" w:rsidRPr="003E6EF6" w14:paraId="04971712" w14:textId="77777777" w:rsidTr="00E67D28">
        <w:tc>
          <w:tcPr>
            <w:tcW w:w="0" w:type="auto"/>
            <w:hideMark/>
          </w:tcPr>
          <w:p w14:paraId="4B63B1B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65–80 мин</w:t>
            </w:r>
          </w:p>
        </w:tc>
        <w:tc>
          <w:tcPr>
            <w:tcW w:w="0" w:type="auto"/>
            <w:hideMark/>
          </w:tcPr>
          <w:p w14:paraId="4AA5258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Экологические аспекты</w:t>
            </w:r>
          </w:p>
        </w:tc>
        <w:tc>
          <w:tcPr>
            <w:tcW w:w="0" w:type="auto"/>
            <w:hideMark/>
          </w:tcPr>
          <w:p w14:paraId="3C9E5FE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Оценка рисков (вымывание, засоление); рекомендации по срокам и способам внесения.</w:t>
            </w:r>
          </w:p>
        </w:tc>
        <w:tc>
          <w:tcPr>
            <w:tcW w:w="0" w:type="auto"/>
            <w:hideMark/>
          </w:tcPr>
          <w:p w14:paraId="22D2C87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Литература, кейсы</w:t>
            </w:r>
          </w:p>
        </w:tc>
        <w:tc>
          <w:tcPr>
            <w:tcW w:w="0" w:type="auto"/>
            <w:hideMark/>
          </w:tcPr>
          <w:p w14:paraId="0B60332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Рекомендации</w:t>
            </w:r>
          </w:p>
        </w:tc>
      </w:tr>
      <w:tr w:rsidR="003E6EF6" w:rsidRPr="003E6EF6" w14:paraId="673B3378" w14:textId="77777777" w:rsidTr="00E67D28">
        <w:tc>
          <w:tcPr>
            <w:tcW w:w="0" w:type="auto"/>
            <w:hideMark/>
          </w:tcPr>
          <w:p w14:paraId="335CADF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058B68F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5046FCC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Обсуждение результатов и корректировок.</w:t>
            </w:r>
          </w:p>
        </w:tc>
        <w:tc>
          <w:tcPr>
            <w:tcW w:w="0" w:type="auto"/>
            <w:hideMark/>
          </w:tcPr>
          <w:p w14:paraId="4E5C8D2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E67D28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0" w:type="auto"/>
            <w:hideMark/>
          </w:tcPr>
          <w:p w14:paraId="4FA0CF3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Выводы</w:t>
            </w:r>
          </w:p>
        </w:tc>
      </w:tr>
    </w:tbl>
    <w:p w14:paraId="65327A67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формулы, каталоги удобрений, справочники по культурам.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расчёты доз и рекомендации по внесению.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07, ПК 1.1.</w:t>
      </w:r>
    </w:p>
    <w:p w14:paraId="5C8EAC44" w14:textId="1E68D27D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6F8508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11. </w:t>
      </w:r>
    </w:p>
    <w:p w14:paraId="6873874A" w14:textId="0647CC26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Внешние признаки голодания растений</w:t>
      </w:r>
    </w:p>
    <w:p w14:paraId="331A12E0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закрепить навыки диагностики голодания по внешним признакам и подбора мер коррекции.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62"/>
        <w:gridCol w:w="1710"/>
        <w:gridCol w:w="3521"/>
        <w:gridCol w:w="1523"/>
        <w:gridCol w:w="1729"/>
      </w:tblGrid>
      <w:tr w:rsidR="003E6EF6" w:rsidRPr="003E6EF6" w14:paraId="090BDD1E" w14:textId="77777777" w:rsidTr="00E67D28">
        <w:tc>
          <w:tcPr>
            <w:tcW w:w="0" w:type="auto"/>
            <w:hideMark/>
          </w:tcPr>
          <w:p w14:paraId="0A52F1E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B17965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42EF7CD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789634C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35729D5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6595AF7E" w14:textId="77777777" w:rsidTr="00E67D28">
        <w:tc>
          <w:tcPr>
            <w:tcW w:w="0" w:type="auto"/>
            <w:hideMark/>
          </w:tcPr>
          <w:p w14:paraId="272E83B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E7EF53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2791351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Повтор терминов: «хлороз», «некроз», «краевой ожог».</w:t>
            </w:r>
          </w:p>
        </w:tc>
        <w:tc>
          <w:tcPr>
            <w:tcW w:w="0" w:type="auto"/>
            <w:hideMark/>
          </w:tcPr>
          <w:p w14:paraId="08AF6AF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Критерии, схемы</w:t>
            </w:r>
          </w:p>
        </w:tc>
        <w:tc>
          <w:tcPr>
            <w:tcW w:w="0" w:type="auto"/>
            <w:hideMark/>
          </w:tcPr>
          <w:p w14:paraId="4CA80A0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терминологии</w:t>
            </w:r>
          </w:p>
        </w:tc>
      </w:tr>
      <w:tr w:rsidR="003E6EF6" w:rsidRPr="003E6EF6" w14:paraId="0176CA72" w14:textId="77777777" w:rsidTr="00E67D28">
        <w:tc>
          <w:tcPr>
            <w:tcW w:w="0" w:type="auto"/>
            <w:hideMark/>
          </w:tcPr>
          <w:p w14:paraId="3A7A65C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10–40 мин</w:t>
            </w:r>
          </w:p>
        </w:tc>
        <w:tc>
          <w:tcPr>
            <w:tcW w:w="0" w:type="auto"/>
            <w:hideMark/>
          </w:tcPr>
          <w:p w14:paraId="049EE6C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Анализ фото</w:t>
            </w:r>
          </w:p>
        </w:tc>
        <w:tc>
          <w:tcPr>
            <w:tcW w:w="0" w:type="auto"/>
            <w:hideMark/>
          </w:tcPr>
          <w:p w14:paraId="5F06FF5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 8–10 фото определяют тип голодания, элемент, стадию.</w:t>
            </w:r>
          </w:p>
        </w:tc>
        <w:tc>
          <w:tcPr>
            <w:tcW w:w="0" w:type="auto"/>
            <w:hideMark/>
          </w:tcPr>
          <w:p w14:paraId="2A7F3B5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Фото, таблицы признаков</w:t>
            </w:r>
          </w:p>
        </w:tc>
        <w:tc>
          <w:tcPr>
            <w:tcW w:w="0" w:type="auto"/>
            <w:hideMark/>
          </w:tcPr>
          <w:p w14:paraId="6E139CE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Список диагнозов</w:t>
            </w:r>
          </w:p>
        </w:tc>
      </w:tr>
      <w:tr w:rsidR="003E6EF6" w:rsidRPr="003E6EF6" w14:paraId="4E3D73F0" w14:textId="77777777" w:rsidTr="00E67D28">
        <w:tc>
          <w:tcPr>
            <w:tcW w:w="0" w:type="auto"/>
            <w:hideMark/>
          </w:tcPr>
          <w:p w14:paraId="4541356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40–65 мин</w:t>
            </w:r>
          </w:p>
        </w:tc>
        <w:tc>
          <w:tcPr>
            <w:tcW w:w="0" w:type="auto"/>
            <w:hideMark/>
          </w:tcPr>
          <w:p w14:paraId="71A9AC65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Меры коррекции</w:t>
            </w:r>
          </w:p>
        </w:tc>
        <w:tc>
          <w:tcPr>
            <w:tcW w:w="0" w:type="auto"/>
            <w:hideMark/>
          </w:tcPr>
          <w:p w14:paraId="1547820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Подбор удобрений, доз, сроков, способов внесения.</w:t>
            </w:r>
          </w:p>
        </w:tc>
        <w:tc>
          <w:tcPr>
            <w:tcW w:w="0" w:type="auto"/>
            <w:hideMark/>
          </w:tcPr>
          <w:p w14:paraId="7354DAC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Каталоги удобрений, формулы</w:t>
            </w:r>
          </w:p>
        </w:tc>
        <w:tc>
          <w:tcPr>
            <w:tcW w:w="0" w:type="auto"/>
            <w:hideMark/>
          </w:tcPr>
          <w:p w14:paraId="195ADF8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Рекомендации по коррекции</w:t>
            </w:r>
          </w:p>
        </w:tc>
      </w:tr>
      <w:tr w:rsidR="003E6EF6" w:rsidRPr="003E6EF6" w14:paraId="4E5D8B4F" w14:textId="77777777" w:rsidTr="00E67D28">
        <w:tc>
          <w:tcPr>
            <w:tcW w:w="0" w:type="auto"/>
            <w:hideMark/>
          </w:tcPr>
          <w:p w14:paraId="2695A5BE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65–85 мин</w:t>
            </w:r>
          </w:p>
        </w:tc>
        <w:tc>
          <w:tcPr>
            <w:tcW w:w="0" w:type="auto"/>
            <w:hideMark/>
          </w:tcPr>
          <w:p w14:paraId="56041E8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Оформление памятки</w:t>
            </w:r>
          </w:p>
        </w:tc>
        <w:tc>
          <w:tcPr>
            <w:tcW w:w="0" w:type="auto"/>
            <w:hideMark/>
          </w:tcPr>
          <w:p w14:paraId="7714C75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Составление краткой памятки «Признак — элемент — мера».</w:t>
            </w:r>
          </w:p>
        </w:tc>
        <w:tc>
          <w:tcPr>
            <w:tcW w:w="0" w:type="auto"/>
            <w:hideMark/>
          </w:tcPr>
          <w:p w14:paraId="733100D7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Шаблон, ПО</w:t>
            </w:r>
          </w:p>
        </w:tc>
        <w:tc>
          <w:tcPr>
            <w:tcW w:w="0" w:type="auto"/>
            <w:hideMark/>
          </w:tcPr>
          <w:p w14:paraId="39FA320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Памятка</w:t>
            </w:r>
          </w:p>
        </w:tc>
      </w:tr>
      <w:tr w:rsidR="003E6EF6" w:rsidRPr="003E6EF6" w14:paraId="7E937FB3" w14:textId="77777777" w:rsidTr="00E67D28">
        <w:tc>
          <w:tcPr>
            <w:tcW w:w="0" w:type="auto"/>
            <w:hideMark/>
          </w:tcPr>
          <w:p w14:paraId="75B636F4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6A67260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1229B57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2–3 памятки; обсуждение типичных ошибок.</w:t>
            </w:r>
          </w:p>
        </w:tc>
        <w:tc>
          <w:tcPr>
            <w:tcW w:w="0" w:type="auto"/>
            <w:hideMark/>
          </w:tcPr>
          <w:p w14:paraId="6523DD3D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Проектор, работы</w:t>
            </w:r>
          </w:p>
        </w:tc>
        <w:tc>
          <w:tcPr>
            <w:tcW w:w="0" w:type="auto"/>
            <w:hideMark/>
          </w:tcPr>
          <w:p w14:paraId="2BEB57C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7B96F361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Материалы: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фото, таблицы признаков, каталоги удобрений.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памятка по диагностике и коррекции голодания.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ОК/ПК: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ОК 01, ОК 02, ОК 07, ПК 1.1.</w:t>
      </w:r>
    </w:p>
    <w:p w14:paraId="6903CC18" w14:textId="79081D35" w:rsidR="003E6EF6" w:rsidRPr="003E6EF6" w:rsidRDefault="003E6EF6" w:rsidP="003E6E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F9CAFD" w14:textId="77777777" w:rsid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12. </w:t>
      </w:r>
    </w:p>
    <w:p w14:paraId="51B9984C" w14:textId="04EEDF51" w:rsidR="003E6EF6" w:rsidRPr="00E67D28" w:rsidRDefault="003E6EF6" w:rsidP="00E67D2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67D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Дифференцированный зачёт</w:t>
      </w:r>
    </w:p>
    <w:p w14:paraId="581484CF" w14:textId="77777777" w:rsidR="003E6EF6" w:rsidRPr="003E6EF6" w:rsidRDefault="003E6EF6" w:rsidP="003E6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проверить уровень освоения дисциплины и сформированность компетенций.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E6E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Время:</w:t>
      </w:r>
      <w:r w:rsidRPr="003E6E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90 минут.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7"/>
        <w:gridCol w:w="1585"/>
        <w:gridCol w:w="3592"/>
        <w:gridCol w:w="1743"/>
        <w:gridCol w:w="1548"/>
      </w:tblGrid>
      <w:tr w:rsidR="003E6EF6" w:rsidRPr="003E6EF6" w14:paraId="1D9CD024" w14:textId="77777777" w:rsidTr="00E67D28">
        <w:tc>
          <w:tcPr>
            <w:tcW w:w="0" w:type="auto"/>
            <w:hideMark/>
          </w:tcPr>
          <w:p w14:paraId="2637D3F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lastRenderedPageBreak/>
              <w:t>Время</w:t>
            </w:r>
          </w:p>
        </w:tc>
        <w:tc>
          <w:tcPr>
            <w:tcW w:w="0" w:type="auto"/>
            <w:hideMark/>
          </w:tcPr>
          <w:p w14:paraId="46CA76C1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03A9869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42F5ED3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6F9AB84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3E6EF6" w:rsidRPr="003E6EF6" w14:paraId="5128C76A" w14:textId="77777777" w:rsidTr="00E67D28">
        <w:tc>
          <w:tcPr>
            <w:tcW w:w="0" w:type="auto"/>
            <w:hideMark/>
          </w:tcPr>
          <w:p w14:paraId="23E9C63A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5A666E0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26988712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Преподаватель разъясняет порядок, критерии, время, правила апелляции.</w:t>
            </w:r>
          </w:p>
        </w:tc>
        <w:tc>
          <w:tcPr>
            <w:tcW w:w="0" w:type="auto"/>
            <w:hideMark/>
          </w:tcPr>
          <w:p w14:paraId="448286AB" w14:textId="11D00424" w:rsidR="003E6EF6" w:rsidRPr="00E67D28" w:rsidRDefault="00E67D28" w:rsidP="00E67D2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Тестовые </w:t>
            </w:r>
            <w:r w:rsidR="003E6EF6" w:rsidRPr="00E67D28">
              <w:rPr>
                <w:rFonts w:ascii="Times New Roman" w:hAnsi="Times New Roman" w:cs="Times New Roman"/>
                <w:lang w:eastAsia="ru-RU"/>
              </w:rPr>
              <w:t>задания, критерии</w:t>
            </w:r>
          </w:p>
        </w:tc>
        <w:tc>
          <w:tcPr>
            <w:tcW w:w="0" w:type="auto"/>
            <w:hideMark/>
          </w:tcPr>
          <w:p w14:paraId="5E7532C0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Понимание процедуры</w:t>
            </w:r>
          </w:p>
        </w:tc>
      </w:tr>
      <w:tr w:rsidR="003E6EF6" w:rsidRPr="003E6EF6" w14:paraId="5AB2A383" w14:textId="77777777" w:rsidTr="00E67D28">
        <w:tc>
          <w:tcPr>
            <w:tcW w:w="0" w:type="auto"/>
            <w:hideMark/>
          </w:tcPr>
          <w:p w14:paraId="24771B48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5–75 мин</w:t>
            </w:r>
          </w:p>
        </w:tc>
        <w:tc>
          <w:tcPr>
            <w:tcW w:w="0" w:type="auto"/>
            <w:hideMark/>
          </w:tcPr>
          <w:p w14:paraId="085E509B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Выполнение заданий</w:t>
            </w:r>
          </w:p>
        </w:tc>
        <w:tc>
          <w:tcPr>
            <w:tcW w:w="0" w:type="auto"/>
            <w:hideMark/>
          </w:tcPr>
          <w:p w14:paraId="25470DAC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Студенты решают тесты, описывают образец почвы, рассчитывают дозу удобрения, анализируют фото.</w:t>
            </w:r>
          </w:p>
        </w:tc>
        <w:tc>
          <w:tcPr>
            <w:tcW w:w="0" w:type="auto"/>
            <w:hideMark/>
          </w:tcPr>
          <w:p w14:paraId="31E43E47" w14:textId="2E7193E5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  <w:r w:rsidRPr="00E67D28">
              <w:rPr>
                <w:rFonts w:ascii="Times New Roman" w:hAnsi="Times New Roman" w:cs="Times New Roman"/>
                <w:lang w:eastAsia="ru-RU"/>
              </w:rPr>
              <w:t>бланки справочные материалы</w:t>
            </w:r>
          </w:p>
        </w:tc>
        <w:tc>
          <w:tcPr>
            <w:tcW w:w="0" w:type="auto"/>
            <w:hideMark/>
          </w:tcPr>
          <w:p w14:paraId="1C35E583" w14:textId="77777777" w:rsidR="003E6EF6" w:rsidRPr="00E67D28" w:rsidRDefault="003E6EF6" w:rsidP="00E67D2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771BA9E4" w14:textId="77777777" w:rsidR="002447CA" w:rsidRDefault="002447CA"/>
    <w:sectPr w:rsidR="002447CA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BDA391F"/>
    <w:multiLevelType w:val="multilevel"/>
    <w:tmpl w:val="3004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459828">
    <w:abstractNumId w:val="1"/>
  </w:num>
  <w:num w:numId="2" w16cid:durableId="39054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15"/>
    <w:rsid w:val="0007788E"/>
    <w:rsid w:val="002447CA"/>
    <w:rsid w:val="00273A2D"/>
    <w:rsid w:val="003E6EF6"/>
    <w:rsid w:val="00500215"/>
    <w:rsid w:val="0052149F"/>
    <w:rsid w:val="00B2416F"/>
    <w:rsid w:val="00C91196"/>
    <w:rsid w:val="00E503A6"/>
    <w:rsid w:val="00E67D28"/>
    <w:rsid w:val="00F7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5334"/>
  <w15:chartTrackingRefBased/>
  <w15:docId w15:val="{FCAFBE59-183B-440C-B483-E35ED4D9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EF6"/>
  </w:style>
  <w:style w:type="paragraph" w:styleId="1">
    <w:name w:val="heading 1"/>
    <w:basedOn w:val="a"/>
    <w:next w:val="a"/>
    <w:link w:val="10"/>
    <w:uiPriority w:val="9"/>
    <w:qFormat/>
    <w:rsid w:val="00500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2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2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2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0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02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2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2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0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0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0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0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0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0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0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0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0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02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02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02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021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E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Aleksey Elkin</cp:lastModifiedBy>
  <cp:revision>5</cp:revision>
  <dcterms:created xsi:type="dcterms:W3CDTF">2026-08-30T06:56:00Z</dcterms:created>
  <dcterms:modified xsi:type="dcterms:W3CDTF">2026-09-02T19:41:00Z</dcterms:modified>
</cp:coreProperties>
</file>